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Statement of Characteristics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app is designed to empower users to explore and analyze the existing and potential demand for EV charging infrastructure in the City of Toronto. Here are some of its key strengths and benefits: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Data-Driven Decision-Making</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incorporating relevant datasets from multiple sources, including the 2021 Census and EV registration data in the city, our app provides accurate and comprehensive information on demographic characteristics, the state of existing EV charging infrastructure, and transit accessibility across Toronto. This helps users make strategic decisions to expand EV charging stations effectively.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User-Friendly Interface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easily select different layers to explore variables of interest. Additionally, our team has developed an index called the EV Demand Score, which neatly summarizes the potential demand for EV charging infrastructure. This allows users to readily identify underserved areas that would benefit most from increased investment.</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Equity Impact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demographic variables used in the app are selected based on the City of Toronto’s Approach to Public Electric Vehicle (EV) Charging to 2030. Our app provides clear visualizations and analyses of inequitable access highlighted in this document, promoting actions that enhance equity in growing EV investments across the city.</w:t>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