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E2B0B5A" w:rsidP="70966567" w:rsidRDefault="6E2B0B5A" w14:paraId="5B1B9260" w14:textId="1535BCDA">
      <w:pPr>
        <w:jc w:val="center"/>
        <w:rPr>
          <w:b w:val="1"/>
          <w:bCs w:val="1"/>
        </w:rPr>
      </w:pPr>
      <w:r w:rsidRPr="70966567" w:rsidR="6E2B0B5A">
        <w:rPr>
          <w:b w:val="1"/>
          <w:bCs w:val="1"/>
        </w:rPr>
        <w:t>ECCE APP CHALLENGE 2026</w:t>
      </w:r>
    </w:p>
    <w:p w:rsidR="499DECE9" w:rsidP="70966567" w:rsidRDefault="499DECE9" w14:paraId="72119234" w14:textId="4188BCF2">
      <w:pPr>
        <w:pStyle w:val="Normal"/>
        <w:jc w:val="center"/>
        <w:rPr>
          <w:b w:val="1"/>
          <w:bCs w:val="1"/>
          <w:sz w:val="28"/>
          <w:szCs w:val="28"/>
        </w:rPr>
      </w:pPr>
      <w:r w:rsidRPr="70966567" w:rsidR="499DECE9">
        <w:rPr>
          <w:b w:val="1"/>
          <w:bCs w:val="1"/>
          <w:sz w:val="28"/>
          <w:szCs w:val="28"/>
        </w:rPr>
        <w:t>Mission Statement</w:t>
      </w:r>
    </w:p>
    <w:p w:rsidR="6DE546A1" w:rsidRDefault="6DE546A1" w14:paraId="368ED650" w14:textId="2451C93F">
      <w:r w:rsidRPr="70966567" w:rsidR="6DE546A1">
        <w:rPr>
          <w:b w:val="1"/>
          <w:bCs w:val="1"/>
        </w:rPr>
        <w:t xml:space="preserve">Group: </w:t>
      </w:r>
      <w:r w:rsidR="6DE546A1">
        <w:rPr/>
        <w:t>Emissions Impossible (Savanna Yan, Leo Chaulk, Emily Klaassen)</w:t>
      </w:r>
    </w:p>
    <w:p w:rsidR="47821D0C" w:rsidP="47821D0C" w:rsidRDefault="47821D0C" w14:paraId="7FF7A08B" w14:textId="68AAF610">
      <w:pPr>
        <w:pStyle w:val="Normal"/>
      </w:pPr>
      <w:r w:rsidRPr="70966567" w:rsidR="0257DEA3">
        <w:rPr>
          <w:b w:val="1"/>
          <w:bCs w:val="1"/>
        </w:rPr>
        <w:t>App:</w:t>
      </w:r>
      <w:r w:rsidR="0257DEA3">
        <w:rPr/>
        <w:t xml:space="preserve"> Route to Change</w:t>
      </w:r>
    </w:p>
    <w:p w:rsidR="3C82C9C2" w:rsidP="70966567" w:rsidRDefault="3C82C9C2" w14:paraId="08E28C74" w14:textId="1D8F5653">
      <w:pPr>
        <w:pStyle w:val="Normal"/>
        <w:rPr>
          <w:b w:val="0"/>
          <w:bCs w:val="0"/>
        </w:rPr>
      </w:pPr>
      <w:r w:rsidR="3C82C9C2">
        <w:rPr>
          <w:b w:val="0"/>
          <w:bCs w:val="0"/>
        </w:rPr>
        <w:t xml:space="preserve">British Columbia Institute of Technology </w:t>
      </w:r>
    </w:p>
    <w:p w:rsidR="3C82C9C2" w:rsidP="70966567" w:rsidRDefault="3C82C9C2" w14:paraId="419F33EE" w14:textId="2F544983">
      <w:pPr>
        <w:pStyle w:val="Normal"/>
      </w:pPr>
      <w:r w:rsidR="3C82C9C2">
        <w:rPr/>
        <w:t xml:space="preserve">March 30, 2026 </w:t>
      </w:r>
    </w:p>
    <w:p w:rsidR="70966567" w:rsidP="70966567" w:rsidRDefault="70966567" w14:paraId="4ED72B3F" w14:textId="794BADCD">
      <w:pPr>
        <w:pStyle w:val="Normal"/>
      </w:pPr>
    </w:p>
    <w:p w:rsidR="0257DEA3" w:rsidP="70966567" w:rsidRDefault="0257DEA3" w14:paraId="07C0D40C" w14:textId="662456DC">
      <w:pPr>
        <w:pStyle w:val="Normal"/>
        <w:rPr>
          <w:rFonts w:ascii="Aptos" w:hAnsi="Aptos" w:eastAsia="Aptos" w:cs="Aptos"/>
          <w:sz w:val="24"/>
          <w:szCs w:val="24"/>
        </w:rPr>
      </w:pPr>
      <w:r w:rsidRPr="70966567" w:rsidR="0257DEA3">
        <w:rPr>
          <w:rFonts w:ascii="Aptos" w:hAnsi="Aptos" w:eastAsia="Aptos" w:cs="Aptos"/>
          <w:sz w:val="24"/>
          <w:szCs w:val="24"/>
        </w:rPr>
        <w:t>C</w:t>
      </w:r>
      <w:r w:rsidRPr="70966567" w:rsidR="0257DEA3">
        <w:rPr>
          <w:rFonts w:ascii="Aptos" w:hAnsi="Aptos" w:eastAsia="Aptos" w:cs="Aptos"/>
          <w:sz w:val="24"/>
          <w:szCs w:val="24"/>
        </w:rPr>
        <w:t xml:space="preserve">ar dependent cities </w:t>
      </w:r>
      <w:r w:rsidRPr="70966567" w:rsidR="0257DEA3">
        <w:rPr>
          <w:rFonts w:ascii="Aptos" w:hAnsi="Aptos" w:eastAsia="Aptos" w:cs="Aptos"/>
          <w:sz w:val="24"/>
          <w:szCs w:val="24"/>
        </w:rPr>
        <w:t>represent</w:t>
      </w:r>
      <w:r w:rsidRPr="70966567" w:rsidR="0257DEA3">
        <w:rPr>
          <w:rFonts w:ascii="Aptos" w:hAnsi="Aptos" w:eastAsia="Aptos" w:cs="Aptos"/>
          <w:sz w:val="24"/>
          <w:szCs w:val="24"/>
        </w:rPr>
        <w:t xml:space="preserve"> a major barrier to sustainability and equity in North American cities</w:t>
      </w:r>
      <w:r w:rsidRPr="70966567" w:rsidR="0257DEA3">
        <w:rPr>
          <w:rFonts w:ascii="Aptos" w:hAnsi="Aptos" w:eastAsia="Aptos" w:cs="Aptos"/>
          <w:sz w:val="24"/>
          <w:szCs w:val="24"/>
          <w:vertAlign w:val="superscript"/>
        </w:rPr>
        <w:t>1</w:t>
      </w:r>
      <w:r w:rsidRPr="70966567" w:rsidR="0257DEA3">
        <w:rPr>
          <w:rFonts w:ascii="Aptos" w:hAnsi="Aptos" w:eastAsia="Aptos" w:cs="Aptos"/>
          <w:sz w:val="24"/>
          <w:szCs w:val="24"/>
        </w:rPr>
        <w:t xml:space="preserve">, with transportation </w:t>
      </w:r>
      <w:r w:rsidRPr="70966567" w:rsidR="0257DEA3">
        <w:rPr>
          <w:rFonts w:ascii="Aptos" w:hAnsi="Aptos" w:eastAsia="Aptos" w:cs="Aptos"/>
          <w:sz w:val="24"/>
          <w:szCs w:val="24"/>
        </w:rPr>
        <w:t>representing</w:t>
      </w:r>
      <w:r w:rsidRPr="70966567" w:rsidR="0257DEA3">
        <w:rPr>
          <w:rFonts w:ascii="Aptos" w:hAnsi="Aptos" w:eastAsia="Aptos" w:cs="Aptos"/>
          <w:sz w:val="24"/>
          <w:szCs w:val="24"/>
        </w:rPr>
        <w:t xml:space="preserve"> a significant share of a city's total carbon footprint</w:t>
      </w:r>
      <w:r w:rsidRPr="70966567" w:rsidR="469888BC">
        <w:rPr>
          <w:rFonts w:ascii="Aptos" w:hAnsi="Aptos" w:eastAsia="Aptos" w:cs="Aptos"/>
          <w:sz w:val="24"/>
          <w:szCs w:val="24"/>
        </w:rPr>
        <w:t>. I</w:t>
      </w:r>
      <w:r w:rsidRPr="70966567" w:rsidR="0257DEA3">
        <w:rPr>
          <w:rFonts w:ascii="Aptos" w:hAnsi="Aptos" w:eastAsia="Aptos" w:cs="Aptos"/>
          <w:sz w:val="24"/>
          <w:szCs w:val="24"/>
        </w:rPr>
        <w:t xml:space="preserve">nvesting in public </w:t>
      </w:r>
      <w:r w:rsidRPr="70966567" w:rsidR="0257DEA3">
        <w:rPr>
          <w:rFonts w:ascii="Aptos" w:hAnsi="Aptos" w:eastAsia="Aptos" w:cs="Aptos"/>
          <w:sz w:val="24"/>
          <w:szCs w:val="24"/>
        </w:rPr>
        <w:t xml:space="preserve">transportation has been </w:t>
      </w:r>
      <w:r w:rsidRPr="70966567" w:rsidR="0257DEA3">
        <w:rPr>
          <w:rFonts w:ascii="Aptos" w:hAnsi="Aptos" w:eastAsia="Aptos" w:cs="Aptos"/>
          <w:sz w:val="24"/>
          <w:szCs w:val="24"/>
        </w:rPr>
        <w:t>identified</w:t>
      </w:r>
      <w:r w:rsidRPr="70966567" w:rsidR="0257DEA3">
        <w:rPr>
          <w:rFonts w:ascii="Aptos" w:hAnsi="Aptos" w:eastAsia="Aptos" w:cs="Aptos"/>
          <w:sz w:val="24"/>
          <w:szCs w:val="24"/>
        </w:rPr>
        <w:t xml:space="preserve"> </w:t>
      </w:r>
      <w:r w:rsidRPr="70966567" w:rsidR="652B2C93">
        <w:rPr>
          <w:rFonts w:ascii="Aptos" w:hAnsi="Aptos" w:eastAsia="Aptos" w:cs="Aptos"/>
          <w:sz w:val="24"/>
          <w:szCs w:val="24"/>
        </w:rPr>
        <w:t xml:space="preserve">by the United Nations </w:t>
      </w:r>
      <w:r w:rsidRPr="70966567" w:rsidR="0257DEA3">
        <w:rPr>
          <w:rFonts w:ascii="Aptos" w:hAnsi="Aptos" w:eastAsia="Aptos" w:cs="Aptos"/>
          <w:sz w:val="24"/>
          <w:szCs w:val="24"/>
        </w:rPr>
        <w:t xml:space="preserve">as a key strategy </w:t>
      </w:r>
      <w:r w:rsidRPr="70966567" w:rsidR="0257DEA3">
        <w:rPr>
          <w:rFonts w:ascii="Aptos" w:hAnsi="Aptos" w:eastAsia="Aptos" w:cs="Aptos"/>
          <w:sz w:val="24"/>
          <w:szCs w:val="24"/>
        </w:rPr>
        <w:t>to reach sustainable development goals</w:t>
      </w:r>
      <w:r w:rsidRPr="70966567" w:rsidR="0257DEA3">
        <w:rPr>
          <w:rFonts w:ascii="Aptos" w:hAnsi="Aptos" w:eastAsia="Aptos" w:cs="Aptos"/>
          <w:sz w:val="24"/>
          <w:szCs w:val="24"/>
          <w:vertAlign w:val="superscript"/>
        </w:rPr>
        <w:t>2</w:t>
      </w:r>
      <w:r w:rsidRPr="70966567" w:rsidR="0257DEA3">
        <w:rPr>
          <w:rFonts w:ascii="Aptos" w:hAnsi="Aptos" w:eastAsia="Aptos" w:cs="Aptos"/>
          <w:sz w:val="24"/>
          <w:szCs w:val="24"/>
        </w:rPr>
        <w:t xml:space="preserve">. Culturally, transit allows more efficient and </w:t>
      </w:r>
      <w:r w:rsidRPr="70966567" w:rsidR="0257DEA3">
        <w:rPr>
          <w:rFonts w:ascii="Aptos" w:hAnsi="Aptos" w:eastAsia="Aptos" w:cs="Aptos"/>
          <w:sz w:val="24"/>
          <w:szCs w:val="24"/>
        </w:rPr>
        <w:t>equitable</w:t>
      </w:r>
      <w:r w:rsidRPr="70966567" w:rsidR="0257DEA3">
        <w:rPr>
          <w:rFonts w:ascii="Aptos" w:hAnsi="Aptos" w:eastAsia="Aptos" w:cs="Aptos"/>
          <w:sz w:val="24"/>
          <w:szCs w:val="24"/>
        </w:rPr>
        <w:t xml:space="preserve"> access to goods and services for people of varying mobility and income levels</w:t>
      </w:r>
      <w:r w:rsidRPr="70966567" w:rsidR="610E9784">
        <w:rPr>
          <w:rFonts w:ascii="Aptos" w:hAnsi="Aptos" w:eastAsia="Aptos" w:cs="Aptos"/>
          <w:sz w:val="24"/>
          <w:szCs w:val="24"/>
          <w:vertAlign w:val="superscript"/>
        </w:rPr>
        <w:t>3</w:t>
      </w:r>
      <w:r w:rsidRPr="70966567" w:rsidR="0257DEA3">
        <w:rPr>
          <w:rFonts w:ascii="Aptos" w:hAnsi="Aptos" w:eastAsia="Aptos" w:cs="Aptos"/>
          <w:sz w:val="24"/>
          <w:szCs w:val="24"/>
        </w:rPr>
        <w:t xml:space="preserve"> and can support community development while providing environmental benefits of lower </w:t>
      </w:r>
      <w:r w:rsidRPr="70966567" w:rsidR="25CC6925">
        <w:rPr>
          <w:rFonts w:ascii="Aptos" w:hAnsi="Aptos" w:eastAsia="Aptos" w:cs="Aptos"/>
          <w:sz w:val="24"/>
          <w:szCs w:val="24"/>
        </w:rPr>
        <w:t xml:space="preserve">greenhouse gas </w:t>
      </w:r>
      <w:r w:rsidRPr="70966567" w:rsidR="0257DEA3">
        <w:rPr>
          <w:rFonts w:ascii="Aptos" w:hAnsi="Aptos" w:eastAsia="Aptos" w:cs="Aptos"/>
          <w:sz w:val="24"/>
          <w:szCs w:val="24"/>
        </w:rPr>
        <w:t>emissions</w:t>
      </w:r>
      <w:r w:rsidRPr="70966567" w:rsidR="0398394B">
        <w:rPr>
          <w:rFonts w:ascii="Aptos" w:hAnsi="Aptos" w:eastAsia="Aptos" w:cs="Aptos"/>
          <w:sz w:val="24"/>
          <w:szCs w:val="24"/>
          <w:vertAlign w:val="superscript"/>
        </w:rPr>
        <w:t>4</w:t>
      </w:r>
      <w:r w:rsidRPr="70966567" w:rsidR="0257DEA3">
        <w:rPr>
          <w:rFonts w:ascii="Aptos" w:hAnsi="Aptos" w:eastAsia="Aptos" w:cs="Aptos"/>
          <w:sz w:val="24"/>
          <w:szCs w:val="24"/>
        </w:rPr>
        <w:t xml:space="preserve">. As a result, increasing the sustainability of transportation requires an approach that is multidisciplinary and considers social, economic, and environmental factors, with potential to have positive impacts across these sectors. </w:t>
      </w:r>
    </w:p>
    <w:p w:rsidR="0257DEA3" w:rsidP="70966567" w:rsidRDefault="0257DEA3" w14:paraId="6B1BB54F" w14:textId="791C185A">
      <w:pPr>
        <w:pStyle w:val="Normal"/>
        <w:rPr>
          <w:rFonts w:ascii="Aptos" w:hAnsi="Aptos" w:eastAsia="Aptos" w:cs="Aptos"/>
          <w:sz w:val="24"/>
          <w:szCs w:val="24"/>
        </w:rPr>
      </w:pPr>
      <w:r w:rsidRPr="70966567" w:rsidR="0257DEA3">
        <w:rPr>
          <w:rFonts w:ascii="Aptos" w:hAnsi="Aptos" w:eastAsia="Aptos" w:cs="Aptos"/>
          <w:sz w:val="24"/>
          <w:szCs w:val="24"/>
        </w:rPr>
        <w:t>A Bus Rapid Transit system (BRT) is one strategy to</w:t>
      </w:r>
      <w:r w:rsidRPr="70966567" w:rsidR="3C057ACD">
        <w:rPr>
          <w:rFonts w:ascii="Aptos" w:hAnsi="Aptos" w:eastAsia="Aptos" w:cs="Aptos"/>
          <w:sz w:val="24"/>
          <w:szCs w:val="24"/>
        </w:rPr>
        <w:t xml:space="preserve"> </w:t>
      </w:r>
      <w:r w:rsidRPr="70966567" w:rsidR="0257DEA3">
        <w:rPr>
          <w:rFonts w:ascii="Aptos" w:hAnsi="Aptos" w:eastAsia="Aptos" w:cs="Aptos"/>
          <w:sz w:val="24"/>
          <w:szCs w:val="24"/>
        </w:rPr>
        <w:t>provide faster and more reliable service for a more economical cost than other rapid transit options, particularly with dedicated bus lanes or signal priorities included</w:t>
      </w:r>
      <w:r w:rsidRPr="70966567" w:rsidR="6EDE01A2">
        <w:rPr>
          <w:rFonts w:ascii="Aptos" w:hAnsi="Aptos" w:eastAsia="Aptos" w:cs="Aptos"/>
          <w:sz w:val="24"/>
          <w:szCs w:val="24"/>
          <w:vertAlign w:val="superscript"/>
        </w:rPr>
        <w:t>5</w:t>
      </w:r>
      <w:r w:rsidRPr="70966567" w:rsidR="0257DEA3">
        <w:rPr>
          <w:rFonts w:ascii="Aptos" w:hAnsi="Aptos" w:eastAsia="Aptos" w:cs="Aptos"/>
          <w:sz w:val="24"/>
          <w:szCs w:val="24"/>
        </w:rPr>
        <w:t>.</w:t>
      </w:r>
      <w:r w:rsidRPr="70966567" w:rsidR="0257DEA3">
        <w:rPr>
          <w:rFonts w:ascii="Aptos" w:hAnsi="Aptos" w:eastAsia="Aptos" w:cs="Aptos"/>
          <w:sz w:val="24"/>
          <w:szCs w:val="24"/>
        </w:rPr>
        <w:t xml:space="preserve"> </w:t>
      </w:r>
      <w:r w:rsidRPr="70966567" w:rsidR="3FCD0110">
        <w:rPr>
          <w:rFonts w:ascii="Aptos" w:hAnsi="Aptos" w:eastAsia="Aptos" w:cs="Aptos"/>
          <w:sz w:val="24"/>
          <w:szCs w:val="24"/>
        </w:rPr>
        <w:t>T</w:t>
      </w:r>
      <w:r w:rsidRPr="70966567" w:rsidR="0257DEA3">
        <w:rPr>
          <w:rFonts w:ascii="Aptos" w:hAnsi="Aptos" w:eastAsia="Aptos" w:cs="Aptos"/>
          <w:sz w:val="24"/>
          <w:szCs w:val="24"/>
        </w:rPr>
        <w:t xml:space="preserve">he </w:t>
      </w:r>
      <w:r w:rsidRPr="70966567" w:rsidR="36A8C863">
        <w:rPr>
          <w:rFonts w:ascii="Aptos" w:hAnsi="Aptos" w:eastAsia="Aptos" w:cs="Aptos"/>
          <w:sz w:val="24"/>
          <w:szCs w:val="24"/>
        </w:rPr>
        <w:t>C</w:t>
      </w:r>
      <w:r w:rsidRPr="70966567" w:rsidR="0257DEA3">
        <w:rPr>
          <w:rFonts w:ascii="Aptos" w:hAnsi="Aptos" w:eastAsia="Aptos" w:cs="Aptos"/>
          <w:sz w:val="24"/>
          <w:szCs w:val="24"/>
        </w:rPr>
        <w:t xml:space="preserve">ity of Halifax has </w:t>
      </w:r>
      <w:r w:rsidRPr="70966567" w:rsidR="68F66D02">
        <w:rPr>
          <w:rFonts w:ascii="Aptos" w:hAnsi="Aptos" w:eastAsia="Aptos" w:cs="Aptos"/>
          <w:sz w:val="24"/>
          <w:szCs w:val="24"/>
        </w:rPr>
        <w:t>included this alongside other structural changes</w:t>
      </w:r>
      <w:r w:rsidRPr="70966567" w:rsidR="0257DEA3">
        <w:rPr>
          <w:rFonts w:ascii="Aptos" w:hAnsi="Aptos" w:eastAsia="Aptos" w:cs="Aptos"/>
          <w:sz w:val="24"/>
          <w:szCs w:val="24"/>
        </w:rPr>
        <w:t xml:space="preserve"> to increase the sustainability of their system</w:t>
      </w:r>
      <w:r w:rsidRPr="70966567" w:rsidR="56B0FAC7">
        <w:rPr>
          <w:rFonts w:ascii="Aptos" w:hAnsi="Aptos" w:eastAsia="Aptos" w:cs="Aptos"/>
          <w:sz w:val="24"/>
          <w:szCs w:val="24"/>
        </w:rPr>
        <w:t>; t</w:t>
      </w:r>
      <w:r w:rsidRPr="70966567" w:rsidR="0257DEA3">
        <w:rPr>
          <w:rFonts w:ascii="Aptos" w:hAnsi="Aptos" w:eastAsia="Aptos" w:cs="Aptos"/>
          <w:sz w:val="24"/>
          <w:szCs w:val="24"/>
        </w:rPr>
        <w:t>heir 4-year Strategic Roadmap for Transit</w:t>
      </w:r>
      <w:r w:rsidRPr="70966567" w:rsidR="44D15F93">
        <w:rPr>
          <w:rFonts w:ascii="Aptos" w:hAnsi="Aptos" w:eastAsia="Aptos" w:cs="Aptos"/>
          <w:sz w:val="24"/>
          <w:szCs w:val="24"/>
          <w:vertAlign w:val="superscript"/>
        </w:rPr>
        <w:t>6</w:t>
      </w:r>
      <w:r w:rsidRPr="70966567" w:rsidR="0257DEA3">
        <w:rPr>
          <w:rFonts w:ascii="Aptos" w:hAnsi="Aptos" w:eastAsia="Aptos" w:cs="Aptos"/>
          <w:sz w:val="24"/>
          <w:szCs w:val="24"/>
        </w:rPr>
        <w:t xml:space="preserve"> includes extensive planning for accessibility and safety as well as striving for net-zero emissions, addressing the key factors that contribute to keeping their city moving on the 'R</w:t>
      </w:r>
      <w:commentRangeStart w:id="970332880"/>
      <w:r w:rsidRPr="70966567" w:rsidR="0257DEA3">
        <w:rPr>
          <w:rFonts w:ascii="Aptos" w:hAnsi="Aptos" w:eastAsia="Aptos" w:cs="Aptos"/>
          <w:sz w:val="24"/>
          <w:szCs w:val="24"/>
        </w:rPr>
        <w:t>oute to Change</w:t>
      </w:r>
      <w:commentRangeEnd w:id="970332880"/>
      <w:r>
        <w:rPr>
          <w:rStyle w:val="CommentReference"/>
        </w:rPr>
        <w:commentReference w:id="970332880"/>
      </w:r>
      <w:r w:rsidRPr="70966567" w:rsidR="0257DEA3">
        <w:rPr>
          <w:rFonts w:ascii="Aptos" w:hAnsi="Aptos" w:eastAsia="Aptos" w:cs="Aptos"/>
          <w:sz w:val="24"/>
          <w:szCs w:val="24"/>
        </w:rPr>
        <w:t>.'</w:t>
      </w:r>
    </w:p>
    <w:p w:rsidR="399DC67D" w:rsidP="70966567" w:rsidRDefault="399DC67D" w14:paraId="4D6EE1DF" w14:textId="6123C807">
      <w:pPr>
        <w:pStyle w:val="Normal"/>
        <w:suppressLineNumbers w:val="0"/>
        <w:bidi w:val="0"/>
        <w:spacing w:before="240" w:beforeAutospacing="off" w:after="240" w:afterAutospacing="off"/>
        <w:rPr>
          <w:rFonts w:ascii="Aptos" w:hAnsi="Aptos" w:eastAsia="Aptos" w:cs="Aptos"/>
          <w:sz w:val="24"/>
          <w:szCs w:val="24"/>
          <w:highlight w:val="yellow"/>
        </w:rPr>
      </w:pPr>
      <w:r w:rsidRPr="70966567" w:rsidR="399DC67D">
        <w:rPr>
          <w:rFonts w:ascii="Aptos" w:hAnsi="Aptos" w:eastAsia="Aptos" w:cs="Aptos"/>
          <w:sz w:val="24"/>
          <w:szCs w:val="24"/>
        </w:rPr>
        <w:t>Public adoption</w:t>
      </w:r>
      <w:r w:rsidRPr="70966567" w:rsidR="62AA5BFB">
        <w:rPr>
          <w:rFonts w:ascii="Aptos" w:hAnsi="Aptos" w:eastAsia="Aptos" w:cs="Aptos"/>
          <w:sz w:val="24"/>
          <w:szCs w:val="24"/>
        </w:rPr>
        <w:t xml:space="preserve"> </w:t>
      </w:r>
      <w:r w:rsidRPr="70966567" w:rsidR="62AA5BFB">
        <w:rPr>
          <w:rFonts w:ascii="Aptos" w:hAnsi="Aptos" w:eastAsia="Aptos" w:cs="Aptos"/>
          <w:sz w:val="24"/>
          <w:szCs w:val="24"/>
        </w:rPr>
        <w:t>is a highly user-dependent element of</w:t>
      </w:r>
      <w:r w:rsidRPr="70966567" w:rsidR="4AA88AD9">
        <w:rPr>
          <w:rFonts w:ascii="Aptos" w:hAnsi="Aptos" w:eastAsia="Aptos" w:cs="Aptos"/>
          <w:sz w:val="24"/>
          <w:szCs w:val="24"/>
        </w:rPr>
        <w:t xml:space="preserve"> </w:t>
      </w:r>
      <w:r w:rsidRPr="70966567" w:rsidR="55292F66">
        <w:rPr>
          <w:rFonts w:ascii="Aptos" w:hAnsi="Aptos" w:eastAsia="Aptos" w:cs="Aptos"/>
          <w:sz w:val="24"/>
          <w:szCs w:val="24"/>
        </w:rPr>
        <w:t>effective transit planning</w:t>
      </w:r>
      <w:r w:rsidRPr="70966567" w:rsidR="4942BC87">
        <w:rPr>
          <w:rFonts w:ascii="Aptos" w:hAnsi="Aptos" w:eastAsia="Aptos" w:cs="Aptos"/>
          <w:sz w:val="24"/>
          <w:szCs w:val="24"/>
        </w:rPr>
        <w:t xml:space="preserve"> </w:t>
      </w:r>
      <w:r w:rsidRPr="70966567" w:rsidR="0B1537F6">
        <w:rPr>
          <w:rFonts w:ascii="Aptos" w:hAnsi="Aptos" w:eastAsia="Aptos" w:cs="Aptos"/>
          <w:sz w:val="24"/>
          <w:szCs w:val="24"/>
        </w:rPr>
        <w:t>that</w:t>
      </w:r>
      <w:r w:rsidRPr="70966567" w:rsidR="55292F66">
        <w:rPr>
          <w:rFonts w:ascii="Aptos" w:hAnsi="Aptos" w:eastAsia="Aptos" w:cs="Aptos"/>
          <w:sz w:val="24"/>
          <w:szCs w:val="24"/>
        </w:rPr>
        <w:t xml:space="preserve"> </w:t>
      </w:r>
      <w:r w:rsidRPr="70966567" w:rsidR="55292F66">
        <w:rPr>
          <w:rFonts w:ascii="Aptos" w:hAnsi="Aptos" w:eastAsia="Aptos" w:cs="Aptos"/>
          <w:sz w:val="24"/>
          <w:szCs w:val="24"/>
        </w:rPr>
        <w:t xml:space="preserve">involves modelling </w:t>
      </w:r>
      <w:r w:rsidRPr="70966567" w:rsidR="55292F66">
        <w:rPr>
          <w:rFonts w:ascii="Aptos" w:hAnsi="Aptos" w:eastAsia="Aptos" w:cs="Aptos"/>
          <w:sz w:val="24"/>
          <w:szCs w:val="24"/>
        </w:rPr>
        <w:t>possible outcomes</w:t>
      </w:r>
      <w:r w:rsidRPr="70966567" w:rsidR="55292F66">
        <w:rPr>
          <w:rFonts w:ascii="Aptos" w:hAnsi="Aptos" w:eastAsia="Aptos" w:cs="Aptos"/>
          <w:sz w:val="24"/>
          <w:szCs w:val="24"/>
        </w:rPr>
        <w:t xml:space="preserve"> of different user acceptance levels</w:t>
      </w:r>
      <w:r w:rsidRPr="70966567" w:rsidR="421E9E7C">
        <w:rPr>
          <w:rFonts w:ascii="Aptos" w:hAnsi="Aptos" w:eastAsia="Aptos" w:cs="Aptos"/>
          <w:sz w:val="24"/>
          <w:szCs w:val="24"/>
        </w:rPr>
        <w:t xml:space="preserve">. </w:t>
      </w:r>
      <w:r w:rsidRPr="70966567" w:rsidR="2278EB54">
        <w:rPr>
          <w:rFonts w:ascii="Aptos" w:hAnsi="Aptos" w:eastAsia="Aptos" w:cs="Aptos"/>
          <w:i w:val="1"/>
          <w:iCs w:val="1"/>
          <w:sz w:val="24"/>
          <w:szCs w:val="24"/>
        </w:rPr>
        <w:t>Emissions</w:t>
      </w:r>
      <w:r w:rsidRPr="70966567" w:rsidR="289D757C">
        <w:rPr>
          <w:rFonts w:ascii="Aptos" w:hAnsi="Aptos" w:eastAsia="Aptos" w:cs="Aptos"/>
          <w:i w:val="1"/>
          <w:iCs w:val="1"/>
          <w:sz w:val="24"/>
          <w:szCs w:val="24"/>
        </w:rPr>
        <w:t xml:space="preserve"> </w:t>
      </w:r>
      <w:r w:rsidRPr="70966567" w:rsidR="2278EB54">
        <w:rPr>
          <w:rFonts w:ascii="Aptos" w:hAnsi="Aptos" w:eastAsia="Aptos" w:cs="Aptos"/>
          <w:i w:val="1"/>
          <w:iCs w:val="1"/>
          <w:sz w:val="24"/>
          <w:szCs w:val="24"/>
        </w:rPr>
        <w:t>Impossible</w:t>
      </w:r>
      <w:r w:rsidRPr="70966567" w:rsidR="2278EB54">
        <w:rPr>
          <w:rFonts w:ascii="Aptos" w:hAnsi="Aptos" w:eastAsia="Aptos" w:cs="Aptos"/>
          <w:sz w:val="24"/>
          <w:szCs w:val="24"/>
        </w:rPr>
        <w:t xml:space="preserve"> aims to provide</w:t>
      </w:r>
      <w:r w:rsidRPr="70966567" w:rsidR="7196B64C">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t xml:space="preserve"> a</w:t>
      </w:r>
      <w:r w:rsidRPr="70966567" w:rsidR="29FD4689">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t>n interactive desktop application</w:t>
      </w:r>
      <w:r w:rsidRPr="70966567" w:rsidR="7196B64C">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t xml:space="preserve"> t</w:t>
      </w:r>
      <w:r w:rsidRPr="70966567" w:rsidR="5C2C6474">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t>o model</w:t>
      </w:r>
      <w:r w:rsidRPr="70966567" w:rsidR="2887C2D7">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t xml:space="preserve"> </w:t>
      </w:r>
      <w:r w:rsidRPr="70966567" w:rsidR="3DCBE12F">
        <w:rPr>
          <w:rFonts w:ascii="Aptos" w:hAnsi="Aptos" w:eastAsia="Aptos" w:cs="Aptos"/>
          <w:sz w:val="24"/>
          <w:szCs w:val="24"/>
        </w:rPr>
        <w:t>predicted changes in ridership and emissions associated with the implementation of the proposed bus routes</w:t>
      </w:r>
      <w:r w:rsidRPr="70966567" w:rsidR="6DCB66C5">
        <w:rPr>
          <w:rFonts w:ascii="Aptos" w:hAnsi="Aptos" w:eastAsia="Aptos" w:cs="Aptos"/>
          <w:sz w:val="24"/>
          <w:szCs w:val="24"/>
        </w:rPr>
        <w:t>,</w:t>
      </w:r>
      <w:r w:rsidRPr="70966567" w:rsidR="3DCBE12F">
        <w:rPr>
          <w:rFonts w:ascii="Aptos" w:hAnsi="Aptos" w:eastAsia="Aptos" w:cs="Aptos"/>
          <w:sz w:val="24"/>
          <w:szCs w:val="24"/>
        </w:rPr>
        <w:t xml:space="preserve"> u</w:t>
      </w:r>
      <w:r w:rsidRPr="70966567" w:rsidR="456EA1AC">
        <w:rPr>
          <w:rFonts w:ascii="Aptos" w:hAnsi="Aptos" w:eastAsia="Aptos" w:cs="Aptos"/>
          <w:sz w:val="24"/>
          <w:szCs w:val="24"/>
        </w:rPr>
        <w:t>sing</w:t>
      </w:r>
      <w:r w:rsidRPr="70966567" w:rsidR="3DCBE12F">
        <w:rPr>
          <w:rFonts w:ascii="Aptos" w:hAnsi="Aptos" w:eastAsia="Aptos" w:cs="Aptos"/>
          <w:sz w:val="24"/>
          <w:szCs w:val="24"/>
        </w:rPr>
        <w:t xml:space="preserve"> different assumptions for “willingness to travel” durations for vehicle-based commuters. This </w:t>
      </w:r>
      <w:r w:rsidRPr="70966567" w:rsidR="3DCBE12F">
        <w:rPr>
          <w:rFonts w:ascii="Aptos" w:hAnsi="Aptos" w:eastAsia="Aptos" w:cs="Aptos"/>
          <w:sz w:val="24"/>
          <w:szCs w:val="24"/>
        </w:rPr>
        <w:t>provides</w:t>
      </w:r>
      <w:r w:rsidRPr="70966567" w:rsidR="3DCBE12F">
        <w:rPr>
          <w:rFonts w:ascii="Aptos" w:hAnsi="Aptos" w:eastAsia="Aptos" w:cs="Aptos"/>
          <w:sz w:val="24"/>
          <w:szCs w:val="24"/>
        </w:rPr>
        <w:t xml:space="preserve"> a realistic way to model the projected impacts of proposed development to keep the city on track to meet its sustainable development goals</w:t>
      </w:r>
      <w:r w:rsidRPr="70966567" w:rsidR="3DCBE12F">
        <w:rPr>
          <w:rFonts w:ascii="Aptos" w:hAnsi="Aptos" w:eastAsia="Aptos" w:cs="Aptos"/>
          <w:sz w:val="24"/>
          <w:szCs w:val="24"/>
        </w:rPr>
        <w:t>.</w:t>
      </w:r>
      <w:r w:rsidRPr="70966567" w:rsidR="3DCBE12F">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t xml:space="preserve"> </w:t>
      </w:r>
      <w:r w:rsidRPr="70966567" w:rsidR="5AFDBF2F">
        <w:rPr>
          <w:rFonts w:ascii="Aptos" w:hAnsi="Aptos" w:eastAsia="Aptos" w:cs="Aptos"/>
          <w:sz w:val="24"/>
          <w:szCs w:val="24"/>
        </w:rPr>
        <w:t xml:space="preserve"> </w:t>
      </w:r>
      <w:r w:rsidRPr="70966567" w:rsidR="0EB05E1D">
        <w:rPr>
          <w:rFonts w:ascii="Aptos" w:hAnsi="Aptos" w:eastAsia="Aptos" w:cs="Aptos"/>
          <w:sz w:val="24"/>
          <w:szCs w:val="24"/>
        </w:rPr>
        <w:t xml:space="preserve"> </w:t>
      </w:r>
    </w:p>
    <w:p w:rsidR="47C92A29" w:rsidP="70966567" w:rsidRDefault="47C92A29" w14:paraId="398F3AF3" w14:textId="2421B905">
      <w:pPr>
        <w:pStyle w:val="Normal"/>
        <w:suppressLineNumbers w:val="0"/>
        <w:bidi w:val="0"/>
        <w:spacing w:before="240" w:beforeAutospacing="off" w:after="240" w:afterAutospacing="off"/>
        <w:rPr>
          <w:rFonts w:ascii="Aptos" w:hAnsi="Aptos" w:eastAsia="Aptos" w:cs="Aptos"/>
          <w:sz w:val="24"/>
          <w:szCs w:val="24"/>
          <w:highlight w:val="yellow"/>
        </w:rPr>
      </w:pPr>
      <w:r w:rsidRPr="70966567" w:rsidR="47C92A29">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t xml:space="preserve">City officials can </w:t>
      </w:r>
      <w:r w:rsidRPr="70966567" w:rsidR="73ED9236">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t xml:space="preserve">also </w:t>
      </w:r>
      <w:r w:rsidRPr="70966567" w:rsidR="47C92A29">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t>utilize</w:t>
      </w:r>
      <w:r w:rsidRPr="70966567" w:rsidR="47C92A29">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t xml:space="preserve"> this tool to enhance public awareness about the proposed transit system</w:t>
      </w:r>
      <w:r w:rsidRPr="70966567" w:rsidR="3BA7D30D">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t xml:space="preserve"> and encourage acceptance</w:t>
      </w:r>
      <w:r w:rsidRPr="70966567" w:rsidR="47C92A29">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t xml:space="preserve">. The current state of public transit in Halifax has drawn criticism for its congestion and </w:t>
      </w:r>
      <w:r w:rsidRPr="70966567" w:rsidR="47C92A29">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t>unreliability</w:t>
      </w:r>
      <w:r w:rsidRPr="70966567" w:rsidR="1F5577AE">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vertAlign w:val="superscript"/>
        </w:rPr>
        <w:t>7</w:t>
      </w:r>
      <w:r w:rsidRPr="70966567" w:rsidR="47C92A29">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t>, and public involvement and engagement can help to improve this moving forward.</w:t>
      </w:r>
    </w:p>
    <w:p w:rsidR="70966567" w:rsidP="70966567" w:rsidRDefault="70966567" w14:paraId="34C39B54" w14:textId="2D96EC99">
      <w:pPr>
        <w:pStyle w:val="Normal"/>
        <w:suppressLineNumbers w:val="0"/>
        <w:bidi w:val="0"/>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4"/>
          <w:szCs w:val="24"/>
        </w:rPr>
      </w:pPr>
    </w:p>
    <w:p w:rsidR="69BDC75F" w:rsidP="70966567" w:rsidRDefault="69BDC75F" w14:paraId="106B9A17" w14:textId="5D7C8CD9">
      <w:pPr>
        <w:pStyle w:val="Normal"/>
        <w:suppressLineNumbers w:val="0"/>
        <w:bidi w:val="0"/>
        <w:spacing w:before="240" w:beforeAutospacing="off" w:after="240" w:afterAutospacing="off"/>
        <w:rPr>
          <w:rFonts w:ascii="Aptos" w:hAnsi="Aptos" w:eastAsia="Aptos" w:cs="Aptos"/>
          <w:sz w:val="24"/>
          <w:szCs w:val="24"/>
        </w:rPr>
      </w:pPr>
      <w:r w:rsidRPr="70966567" w:rsidR="69BDC75F">
        <w:rPr>
          <w:rFonts w:ascii="Aptos" w:hAnsi="Aptos" w:eastAsia="Aptos" w:cs="Aptos"/>
          <w:sz w:val="24"/>
          <w:szCs w:val="24"/>
        </w:rPr>
        <w:t xml:space="preserve">Finally, the app allows planners to model how overall and census-level emissions may change by reconfiguring the fleet to rely on cleaner energy sources, extending the app’s capabilities beyond visualizing proposed scenarios towards true simulation functionality. As the City is still in the active planning phase of their transportation changes, this application can maximize impacts and help target the communities that stand to benefit the most from emissions-friendly </w:t>
      </w:r>
      <w:r w:rsidRPr="70966567" w:rsidR="3F4C78D8">
        <w:rPr>
          <w:rFonts w:ascii="Aptos" w:hAnsi="Aptos" w:eastAsia="Aptos" w:cs="Aptos"/>
          <w:sz w:val="24"/>
          <w:szCs w:val="24"/>
        </w:rPr>
        <w:t>transportation and</w:t>
      </w:r>
      <w:r w:rsidRPr="70966567" w:rsidR="3F4C78D8">
        <w:rPr>
          <w:rFonts w:ascii="Aptos" w:hAnsi="Aptos" w:eastAsia="Aptos" w:cs="Aptos"/>
          <w:sz w:val="24"/>
          <w:szCs w:val="24"/>
        </w:rPr>
        <w:t xml:space="preserve"> provide insights into </w:t>
      </w:r>
      <w:r w:rsidRPr="70966567" w:rsidR="3F4C78D8">
        <w:rPr>
          <w:rFonts w:ascii="Aptos" w:hAnsi="Aptos" w:eastAsia="Aptos" w:cs="Aptos"/>
          <w:sz w:val="24"/>
          <w:szCs w:val="24"/>
        </w:rPr>
        <w:t>possible barriers</w:t>
      </w:r>
      <w:r w:rsidRPr="70966567" w:rsidR="3F4C78D8">
        <w:rPr>
          <w:rFonts w:ascii="Aptos" w:hAnsi="Aptos" w:eastAsia="Aptos" w:cs="Aptos"/>
          <w:sz w:val="24"/>
          <w:szCs w:val="24"/>
        </w:rPr>
        <w:t xml:space="preserve"> of adoption as the project progresses into implementation.</w:t>
      </w:r>
    </w:p>
    <w:p w:rsidR="70966567" w:rsidP="70966567" w:rsidRDefault="70966567" w14:paraId="4F291758" w14:textId="6DCED436">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70966567" w:rsidP="70966567" w:rsidRDefault="70966567" w14:paraId="58C8A269" w14:textId="7F43AA0E">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70966567" w:rsidP="70966567" w:rsidRDefault="70966567" w14:paraId="1B94FAF1" w14:textId="7142F75F">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70966567" w:rsidP="70966567" w:rsidRDefault="70966567" w14:paraId="03F73F54" w14:textId="61B43364">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70966567" w:rsidP="70966567" w:rsidRDefault="70966567" w14:paraId="14A545A9" w14:textId="2F375CBA">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70966567" w:rsidP="70966567" w:rsidRDefault="70966567" w14:paraId="1AD501AE" w14:textId="2640536E">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70966567" w:rsidP="70966567" w:rsidRDefault="70966567" w14:paraId="619A7161" w14:textId="6899B650">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70966567" w:rsidP="70966567" w:rsidRDefault="70966567" w14:paraId="23D22FA7" w14:textId="157C6492">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70966567" w:rsidP="70966567" w:rsidRDefault="70966567" w14:paraId="6B3C7346" w14:textId="1A39CE42">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70966567" w:rsidP="70966567" w:rsidRDefault="70966567" w14:paraId="503641D1" w14:textId="1C1D7559">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70966567" w:rsidP="70966567" w:rsidRDefault="70966567" w14:paraId="2B38F7A1" w14:textId="404B9C5D">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70966567" w:rsidP="70966567" w:rsidRDefault="70966567" w14:paraId="0645CFEC" w14:textId="30EFB2F9">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70966567" w:rsidP="70966567" w:rsidRDefault="70966567" w14:paraId="34F203F0" w14:textId="0F79DE94">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70966567" w:rsidP="70966567" w:rsidRDefault="70966567" w14:paraId="40C41A43" w14:textId="36615935">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70966567" w:rsidP="70966567" w:rsidRDefault="70966567" w14:paraId="2D64AF1D" w14:textId="3AFFD5B0">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70966567" w:rsidP="70966567" w:rsidRDefault="70966567" w14:paraId="248D1BAE" w14:textId="275A4347">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70966567" w:rsidP="70966567" w:rsidRDefault="70966567" w14:paraId="593B993A" w14:textId="3B3A255A">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70966567" w:rsidP="70966567" w:rsidRDefault="70966567" w14:paraId="194A469D" w14:textId="616BC11D">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70966567" w:rsidP="70966567" w:rsidRDefault="70966567" w14:paraId="0372187E" w14:textId="3AF1BD96">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70966567" w:rsidP="70966567" w:rsidRDefault="70966567" w14:paraId="532D96AE" w14:textId="19DE7E3F">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70966567" w:rsidP="70966567" w:rsidRDefault="70966567" w14:paraId="7160EDA5" w14:textId="182FE615">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70966567" w:rsidP="70966567" w:rsidRDefault="70966567" w14:paraId="632E2CF7" w14:textId="2EC91EC9">
      <w:pPr>
        <w:pStyle w:val="Normal"/>
        <w:suppressLineNumbers w:val="0"/>
        <w:bidi w:val="0"/>
        <w:spacing w:before="0" w:beforeAutospacing="off" w:after="160" w:afterAutospacing="off" w:line="278" w:lineRule="auto"/>
        <w:ind w:left="0" w:right="0"/>
        <w:jc w:val="left"/>
        <w:rPr>
          <w:rFonts w:ascii="Aptos" w:hAnsi="Aptos" w:eastAsia="Aptos" w:cs="Aptos"/>
          <w:sz w:val="24"/>
          <w:szCs w:val="24"/>
        </w:rPr>
      </w:pPr>
    </w:p>
    <w:p w:rsidR="461561B9" w:rsidP="70966567" w:rsidRDefault="461561B9" w14:paraId="58F19B72" w14:textId="22E8EA9D">
      <w:pPr>
        <w:spacing w:before="0" w:beforeAutospacing="off" w:after="160" w:afterAutospacing="off" w:line="276" w:lineRule="auto"/>
        <w:rPr>
          <w:rFonts w:ascii="Aptos" w:hAnsi="Aptos" w:eastAsia="Aptos" w:cs="Aptos"/>
          <w:sz w:val="24"/>
          <w:szCs w:val="24"/>
          <w:u w:val="single"/>
        </w:rPr>
      </w:pPr>
      <w:r w:rsidRPr="70966567" w:rsidR="461561B9">
        <w:rPr>
          <w:rFonts w:ascii="Aptos" w:hAnsi="Aptos" w:eastAsia="Aptos" w:cs="Aptos"/>
          <w:sz w:val="24"/>
          <w:szCs w:val="24"/>
          <w:u w:val="single"/>
        </w:rPr>
        <w:t>References</w:t>
      </w:r>
    </w:p>
    <w:p w:rsidR="461561B9" w:rsidP="70966567" w:rsidRDefault="461561B9" w14:paraId="0BC05BD7" w14:textId="2DA2CD2F">
      <w:pPr>
        <w:spacing w:before="0" w:beforeAutospacing="off" w:after="160" w:afterAutospacing="off" w:line="276" w:lineRule="auto"/>
      </w:pPr>
      <w:r w:rsidRPr="70966567" w:rsidR="461561B9">
        <w:rPr>
          <w:rFonts w:ascii="Aptos" w:hAnsi="Aptos" w:eastAsia="Aptos" w:cs="Aptos"/>
          <w:sz w:val="24"/>
          <w:szCs w:val="24"/>
        </w:rPr>
        <w:t>1</w:t>
      </w:r>
      <w:r w:rsidRPr="70966567" w:rsidR="461561B9">
        <w:rPr>
          <w:rFonts w:ascii="Aptos" w:hAnsi="Aptos" w:eastAsia="Aptos" w:cs="Aptos"/>
          <w:sz w:val="24"/>
          <w:szCs w:val="24"/>
        </w:rPr>
        <w:t>.  Tiznado</w:t>
      </w:r>
      <w:r w:rsidRPr="70966567" w:rsidR="461561B9">
        <w:rPr>
          <w:rFonts w:ascii="Aptos" w:hAnsi="Aptos" w:eastAsia="Aptos" w:cs="Aptos"/>
          <w:sz w:val="24"/>
          <w:szCs w:val="24"/>
        </w:rPr>
        <w:t xml:space="preserve">-Aitken, Ignacio, </w:t>
      </w:r>
      <w:r w:rsidRPr="70966567" w:rsidR="461561B9">
        <w:rPr>
          <w:rFonts w:ascii="Aptos" w:hAnsi="Aptos" w:eastAsia="Aptos" w:cs="Aptos"/>
          <w:sz w:val="24"/>
          <w:szCs w:val="24"/>
        </w:rPr>
        <w:t>Zehui</w:t>
      </w:r>
      <w:r w:rsidRPr="70966567" w:rsidR="461561B9">
        <w:rPr>
          <w:rFonts w:ascii="Aptos" w:hAnsi="Aptos" w:eastAsia="Aptos" w:cs="Aptos"/>
          <w:sz w:val="24"/>
          <w:szCs w:val="24"/>
        </w:rPr>
        <w:t xml:space="preserve"> Yin, and Steven Farber. “Towards Sustainable </w:t>
      </w:r>
      <w:r w:rsidRPr="70966567" w:rsidR="461561B9">
        <w:rPr>
          <w:rFonts w:ascii="Aptos" w:hAnsi="Aptos" w:eastAsia="Aptos" w:cs="Aptos"/>
          <w:sz w:val="24"/>
          <w:szCs w:val="24"/>
        </w:rPr>
        <w:t>Neighbourhoods</w:t>
      </w:r>
      <w:r w:rsidRPr="70966567" w:rsidR="461561B9">
        <w:rPr>
          <w:rFonts w:ascii="Aptos" w:hAnsi="Aptos" w:eastAsia="Aptos" w:cs="Aptos"/>
          <w:sz w:val="24"/>
          <w:szCs w:val="24"/>
        </w:rPr>
        <w:t xml:space="preserve">? Tensions and Heterogeneous Transport Priorities among Suburban Residents.” </w:t>
      </w:r>
      <w:r w:rsidRPr="70966567" w:rsidR="461561B9">
        <w:rPr>
          <w:rFonts w:ascii="Aptos" w:hAnsi="Aptos" w:eastAsia="Aptos" w:cs="Aptos"/>
          <w:i w:val="1"/>
          <w:iCs w:val="1"/>
          <w:sz w:val="24"/>
          <w:szCs w:val="24"/>
        </w:rPr>
        <w:t>Transportation Research Part D: Transport and Environment</w:t>
      </w:r>
      <w:r w:rsidRPr="70966567" w:rsidR="461561B9">
        <w:rPr>
          <w:rFonts w:ascii="Aptos" w:hAnsi="Aptos" w:eastAsia="Aptos" w:cs="Aptos"/>
          <w:sz w:val="24"/>
          <w:szCs w:val="24"/>
        </w:rPr>
        <w:t xml:space="preserve"> 138 (January 2025): 104514. </w:t>
      </w:r>
      <w:hyperlink r:id="Rde47c55c8ba7460f">
        <w:r w:rsidRPr="70966567" w:rsidR="461561B9">
          <w:rPr>
            <w:rStyle w:val="Hyperlink"/>
            <w:rFonts w:ascii="Aptos" w:hAnsi="Aptos" w:eastAsia="Aptos" w:cs="Aptos"/>
            <w:strike w:val="0"/>
            <w:dstrike w:val="0"/>
            <w:color w:val="467886"/>
            <w:sz w:val="24"/>
            <w:szCs w:val="24"/>
            <w:u w:val="single"/>
          </w:rPr>
          <w:t>https://doi.org/10.1016/j.trd.2024.104514</w:t>
        </w:r>
      </w:hyperlink>
      <w:r w:rsidRPr="70966567" w:rsidR="461561B9">
        <w:rPr>
          <w:rFonts w:ascii="Aptos" w:hAnsi="Aptos" w:eastAsia="Aptos" w:cs="Aptos"/>
          <w:sz w:val="24"/>
          <w:szCs w:val="24"/>
        </w:rPr>
        <w:t>.</w:t>
      </w:r>
    </w:p>
    <w:p w:rsidR="461561B9" w:rsidP="70966567" w:rsidRDefault="461561B9" w14:paraId="383A8E6C" w14:textId="69A24F72">
      <w:pPr>
        <w:spacing w:before="0" w:beforeAutospacing="off" w:after="160" w:afterAutospacing="off" w:line="276" w:lineRule="auto"/>
      </w:pPr>
      <w:r w:rsidRPr="70966567" w:rsidR="461561B9">
        <w:rPr>
          <w:rFonts w:ascii="Aptos" w:hAnsi="Aptos" w:eastAsia="Aptos" w:cs="Aptos"/>
          <w:sz w:val="24"/>
          <w:szCs w:val="24"/>
        </w:rPr>
        <w:t xml:space="preserve">2. </w:t>
      </w:r>
      <w:r w:rsidRPr="70966567" w:rsidR="461561B9">
        <w:rPr>
          <w:rFonts w:ascii="Aptos" w:hAnsi="Aptos" w:eastAsia="Aptos" w:cs="Aptos"/>
          <w:sz w:val="24"/>
          <w:szCs w:val="24"/>
        </w:rPr>
        <w:t xml:space="preserve">United Nations. “What Is Sustainable Transport and What Role Does It Play in Tackling Climate Change? | UNDP Climate Promise.” February 3, 2025. </w:t>
      </w:r>
      <w:hyperlink r:id="R8dbe14138c134efb">
        <w:r w:rsidRPr="70966567" w:rsidR="461561B9">
          <w:rPr>
            <w:rStyle w:val="Hyperlink"/>
            <w:rFonts w:ascii="Aptos" w:hAnsi="Aptos" w:eastAsia="Aptos" w:cs="Aptos"/>
            <w:strike w:val="0"/>
            <w:dstrike w:val="0"/>
            <w:color w:val="467886"/>
            <w:sz w:val="24"/>
            <w:szCs w:val="24"/>
            <w:u w:val="single"/>
          </w:rPr>
          <w:t>https://climatepromise.undp.org/news-and-stories/what-sustainable-transport-and-what-role-does-it-play-tackling-climate-change</w:t>
        </w:r>
      </w:hyperlink>
      <w:r w:rsidRPr="70966567" w:rsidR="461561B9">
        <w:rPr>
          <w:rFonts w:ascii="Aptos" w:hAnsi="Aptos" w:eastAsia="Aptos" w:cs="Aptos"/>
          <w:sz w:val="24"/>
          <w:szCs w:val="24"/>
        </w:rPr>
        <w:t>.</w:t>
      </w:r>
    </w:p>
    <w:p w:rsidR="4E0A24D9" w:rsidP="70966567" w:rsidRDefault="4E0A24D9" w14:paraId="1FE2680F" w14:textId="28D4E8A7">
      <w:pPr>
        <w:pStyle w:val="Normal"/>
        <w:spacing w:before="0" w:beforeAutospacing="off" w:after="160" w:afterAutospacing="off" w:line="276" w:lineRule="auto"/>
        <w:rPr>
          <w:rFonts w:ascii="Aptos" w:hAnsi="Aptos" w:eastAsia="Aptos" w:cs="Aptos"/>
          <w:sz w:val="24"/>
          <w:szCs w:val="24"/>
        </w:rPr>
      </w:pPr>
      <w:r w:rsidRPr="70966567" w:rsidR="4E0A24D9">
        <w:rPr>
          <w:rFonts w:ascii="Aptos" w:hAnsi="Aptos" w:eastAsia="Aptos" w:cs="Aptos"/>
          <w:sz w:val="24"/>
          <w:szCs w:val="24"/>
        </w:rPr>
        <w:t>3</w:t>
      </w:r>
      <w:r w:rsidRPr="70966567" w:rsidR="00D27F37">
        <w:rPr>
          <w:rFonts w:ascii="Aptos" w:hAnsi="Aptos" w:eastAsia="Aptos" w:cs="Aptos"/>
          <w:sz w:val="24"/>
          <w:szCs w:val="24"/>
        </w:rPr>
        <w:t xml:space="preserve">. Shen, Kevin, Dave Cooke, Emmanuell De Barros, Mike Christensen, Kim Mitchell, and Dorothy Wiley. </w:t>
      </w:r>
      <w:r w:rsidRPr="70966567" w:rsidR="00D27F37">
        <w:rPr>
          <w:rFonts w:ascii="Aptos" w:hAnsi="Aptos" w:eastAsia="Aptos" w:cs="Aptos"/>
          <w:i w:val="1"/>
          <w:iCs w:val="1"/>
          <w:sz w:val="24"/>
          <w:szCs w:val="24"/>
        </w:rPr>
        <w:t>Freedom to Move: Investing in Transportation Choices for a Clean, Prosperous, and Just Future</w:t>
      </w:r>
      <w:r w:rsidRPr="70966567" w:rsidR="00D27F37">
        <w:rPr>
          <w:rFonts w:ascii="Aptos" w:hAnsi="Aptos" w:eastAsia="Aptos" w:cs="Aptos"/>
          <w:sz w:val="24"/>
          <w:szCs w:val="24"/>
        </w:rPr>
        <w:t xml:space="preserve">. Union of Concerned Scientists, 2024. </w:t>
      </w:r>
      <w:hyperlink r:id="R09f3802a6c0a45af">
        <w:r w:rsidRPr="70966567" w:rsidR="00D27F37">
          <w:rPr>
            <w:rStyle w:val="Hyperlink"/>
            <w:rFonts w:ascii="Aptos" w:hAnsi="Aptos" w:eastAsia="Aptos" w:cs="Aptos"/>
            <w:strike w:val="0"/>
            <w:dstrike w:val="0"/>
            <w:color w:val="467886"/>
            <w:sz w:val="24"/>
            <w:szCs w:val="24"/>
            <w:u w:val="single"/>
          </w:rPr>
          <w:t>https://doi.org/10.47923/2024.15594</w:t>
        </w:r>
      </w:hyperlink>
      <w:r w:rsidRPr="70966567" w:rsidR="00D27F37">
        <w:rPr>
          <w:rFonts w:ascii="Aptos" w:hAnsi="Aptos" w:eastAsia="Aptos" w:cs="Aptos"/>
          <w:sz w:val="24"/>
          <w:szCs w:val="24"/>
        </w:rPr>
        <w:t>;</w:t>
      </w:r>
    </w:p>
    <w:p w:rsidR="29505FAD" w:rsidP="70966567" w:rsidRDefault="29505FAD" w14:paraId="78415AE5" w14:textId="1FB4F6D4">
      <w:pPr>
        <w:spacing w:before="0" w:beforeAutospacing="off" w:after="160" w:afterAutospacing="off" w:line="278" w:lineRule="auto"/>
      </w:pPr>
      <w:r w:rsidRPr="70966567" w:rsidR="29505FAD">
        <w:rPr>
          <w:rFonts w:ascii="Aptos" w:hAnsi="Aptos" w:eastAsia="Aptos" w:cs="Aptos"/>
          <w:sz w:val="24"/>
          <w:szCs w:val="24"/>
        </w:rPr>
        <w:t xml:space="preserve">4. Homem de Almeida Rodriguez Correia, Gonçalo. “Increasing Transport Sustainability through the Integration between Power Grids and Electric Mobility Systems.” Npj Sustainable Mobility and Transport 2, no. 1 (2025): 17. </w:t>
      </w:r>
      <w:hyperlink r:id="R7380d07136ee4a52">
        <w:r w:rsidRPr="70966567" w:rsidR="29505FAD">
          <w:rPr>
            <w:rStyle w:val="Hyperlink"/>
            <w:rFonts w:ascii="Aptos" w:hAnsi="Aptos" w:eastAsia="Aptos" w:cs="Aptos"/>
            <w:sz w:val="24"/>
            <w:szCs w:val="24"/>
          </w:rPr>
          <w:t>https://doi.org/10.1038/s44333-025-00036-6</w:t>
        </w:r>
      </w:hyperlink>
      <w:r w:rsidRPr="70966567" w:rsidR="29505FAD">
        <w:rPr>
          <w:rFonts w:ascii="Aptos" w:hAnsi="Aptos" w:eastAsia="Aptos" w:cs="Aptos"/>
          <w:sz w:val="24"/>
          <w:szCs w:val="24"/>
        </w:rPr>
        <w:t>.</w:t>
      </w:r>
    </w:p>
    <w:p w:rsidR="70966567" w:rsidP="70966567" w:rsidRDefault="70966567" w14:paraId="72DA8D31" w14:textId="2D45AE67">
      <w:pPr>
        <w:pStyle w:val="Normal"/>
        <w:spacing w:before="0" w:beforeAutospacing="off" w:after="160" w:afterAutospacing="off" w:line="276" w:lineRule="auto"/>
        <w:rPr>
          <w:rFonts w:ascii="Aptos" w:hAnsi="Aptos" w:eastAsia="Aptos" w:cs="Aptos"/>
          <w:sz w:val="24"/>
          <w:szCs w:val="24"/>
        </w:rPr>
      </w:pPr>
    </w:p>
    <w:p w:rsidR="700FF283" w:rsidP="70966567" w:rsidRDefault="700FF283" w14:paraId="2643BA1D" w14:textId="0522DBD6">
      <w:pPr>
        <w:spacing w:before="0" w:beforeAutospacing="off" w:after="160" w:afterAutospacing="off" w:line="278" w:lineRule="auto"/>
      </w:pPr>
      <w:r w:rsidRPr="70966567" w:rsidR="700FF283">
        <w:rPr>
          <w:rFonts w:ascii="Aptos" w:hAnsi="Aptos" w:eastAsia="Aptos" w:cs="Aptos"/>
          <w:sz w:val="24"/>
          <w:szCs w:val="24"/>
        </w:rPr>
        <w:t>5</w:t>
      </w:r>
      <w:r w:rsidRPr="70966567" w:rsidR="461561B9">
        <w:rPr>
          <w:rFonts w:ascii="Aptos" w:hAnsi="Aptos" w:eastAsia="Aptos" w:cs="Aptos"/>
          <w:sz w:val="24"/>
          <w:szCs w:val="24"/>
        </w:rPr>
        <w:t xml:space="preserve">. Kang, </w:t>
      </w:r>
      <w:r w:rsidRPr="70966567" w:rsidR="461561B9">
        <w:rPr>
          <w:rFonts w:ascii="Aptos" w:hAnsi="Aptos" w:eastAsia="Aptos" w:cs="Aptos"/>
          <w:sz w:val="24"/>
          <w:szCs w:val="24"/>
        </w:rPr>
        <w:t>Gayoung</w:t>
      </w:r>
      <w:r w:rsidRPr="70966567" w:rsidR="461561B9">
        <w:rPr>
          <w:rFonts w:ascii="Aptos" w:hAnsi="Aptos" w:eastAsia="Aptos" w:cs="Aptos"/>
          <w:sz w:val="24"/>
          <w:szCs w:val="24"/>
        </w:rPr>
        <w:t xml:space="preserve">, </w:t>
      </w:r>
      <w:r w:rsidRPr="70966567" w:rsidR="461561B9">
        <w:rPr>
          <w:rFonts w:ascii="Aptos" w:hAnsi="Aptos" w:eastAsia="Aptos" w:cs="Aptos"/>
          <w:sz w:val="24"/>
          <w:szCs w:val="24"/>
        </w:rPr>
        <w:t>Minje</w:t>
      </w:r>
      <w:r w:rsidRPr="70966567" w:rsidR="461561B9">
        <w:rPr>
          <w:rFonts w:ascii="Aptos" w:hAnsi="Aptos" w:eastAsia="Aptos" w:cs="Aptos"/>
          <w:sz w:val="24"/>
          <w:szCs w:val="24"/>
        </w:rPr>
        <w:t xml:space="preserve"> Choi, </w:t>
      </w:r>
      <w:r w:rsidRPr="70966567" w:rsidR="461561B9">
        <w:rPr>
          <w:rFonts w:ascii="Aptos" w:hAnsi="Aptos" w:eastAsia="Aptos" w:cs="Aptos"/>
          <w:sz w:val="24"/>
          <w:szCs w:val="24"/>
        </w:rPr>
        <w:t>Joonsik</w:t>
      </w:r>
      <w:r w:rsidRPr="70966567" w:rsidR="461561B9">
        <w:rPr>
          <w:rFonts w:ascii="Aptos" w:hAnsi="Aptos" w:eastAsia="Aptos" w:cs="Aptos"/>
          <w:sz w:val="24"/>
          <w:szCs w:val="24"/>
        </w:rPr>
        <w:t xml:space="preserve"> Jo, Juhyeon Kwak, Yoonjung Jang, and </w:t>
      </w:r>
      <w:r w:rsidRPr="70966567" w:rsidR="461561B9">
        <w:rPr>
          <w:rFonts w:ascii="Aptos" w:hAnsi="Aptos" w:eastAsia="Aptos" w:cs="Aptos"/>
          <w:sz w:val="24"/>
          <w:szCs w:val="24"/>
        </w:rPr>
        <w:t>Seungjae</w:t>
      </w:r>
      <w:r w:rsidRPr="70966567" w:rsidR="461561B9">
        <w:rPr>
          <w:rFonts w:ascii="Aptos" w:hAnsi="Aptos" w:eastAsia="Aptos" w:cs="Aptos"/>
          <w:sz w:val="24"/>
          <w:szCs w:val="24"/>
        </w:rPr>
        <w:t xml:space="preserve"> Lee. “Environmental Benefit Comparison between Super Bus Rapid Transit and Tram Systems.” Cleaner Engineering and Technology 15 (August 2023): 100655. </w:t>
      </w:r>
      <w:hyperlink r:id="R2592fd8d84ca4003">
        <w:r w:rsidRPr="70966567" w:rsidR="461561B9">
          <w:rPr>
            <w:rStyle w:val="Hyperlink"/>
            <w:rFonts w:ascii="Aptos" w:hAnsi="Aptos" w:eastAsia="Aptos" w:cs="Aptos"/>
            <w:sz w:val="24"/>
            <w:szCs w:val="24"/>
          </w:rPr>
          <w:t>https://doi.org/10.1016/j.clet.2023.100655</w:t>
        </w:r>
      </w:hyperlink>
      <w:r w:rsidRPr="70966567" w:rsidR="461561B9">
        <w:rPr>
          <w:rFonts w:ascii="Aptos" w:hAnsi="Aptos" w:eastAsia="Aptos" w:cs="Aptos"/>
          <w:sz w:val="24"/>
          <w:szCs w:val="24"/>
        </w:rPr>
        <w:t>.</w:t>
      </w:r>
    </w:p>
    <w:p w:rsidR="461561B9" w:rsidP="70966567" w:rsidRDefault="461561B9" w14:paraId="4328180C" w14:textId="2A642AED">
      <w:pPr>
        <w:spacing w:before="0" w:beforeAutospacing="off" w:after="160" w:afterAutospacing="off" w:line="278" w:lineRule="auto"/>
      </w:pPr>
      <w:r w:rsidRPr="70966567" w:rsidR="461561B9">
        <w:rPr>
          <w:rFonts w:ascii="Aptos" w:hAnsi="Aptos" w:eastAsia="Aptos" w:cs="Aptos"/>
          <w:sz w:val="24"/>
          <w:szCs w:val="24"/>
        </w:rPr>
        <w:t xml:space="preserve">6. </w:t>
      </w:r>
      <w:r w:rsidRPr="70966567" w:rsidR="0061A562">
        <w:rPr>
          <w:rFonts w:ascii="Aptos" w:hAnsi="Aptos" w:eastAsia="Aptos" w:cs="Aptos"/>
          <w:sz w:val="24"/>
          <w:szCs w:val="24"/>
        </w:rPr>
        <w:t xml:space="preserve">Strategic Roadmap 2025-2028. Regional Municipality of Halifax, 2026. </w:t>
      </w:r>
      <w:hyperlink r:id="Rf5680bdb608640c3">
        <w:r w:rsidRPr="70966567" w:rsidR="0061A562">
          <w:rPr>
            <w:rStyle w:val="Hyperlink"/>
            <w:rFonts w:ascii="Aptos" w:hAnsi="Aptos" w:eastAsia="Aptos" w:cs="Aptos"/>
            <w:sz w:val="24"/>
            <w:szCs w:val="24"/>
          </w:rPr>
          <w:t>https://www.halifax.ca/sites/default/files/documents/transportation/halifax-transit/halifax-transit-strategic-roadmap.pdf</w:t>
        </w:r>
      </w:hyperlink>
      <w:r w:rsidRPr="70966567" w:rsidR="0061A562">
        <w:rPr>
          <w:rFonts w:ascii="Aptos" w:hAnsi="Aptos" w:eastAsia="Aptos" w:cs="Aptos"/>
          <w:sz w:val="24"/>
          <w:szCs w:val="24"/>
        </w:rPr>
        <w:t>.</w:t>
      </w:r>
      <w:r w:rsidRPr="70966567" w:rsidR="0061A562">
        <w:rPr>
          <w:rFonts w:ascii="Aptos" w:hAnsi="Aptos" w:eastAsia="Aptos" w:cs="Aptos"/>
          <w:sz w:val="24"/>
          <w:szCs w:val="24"/>
        </w:rPr>
        <w:t xml:space="preserve"> </w:t>
      </w:r>
    </w:p>
    <w:p w:rsidR="461561B9" w:rsidP="70966567" w:rsidRDefault="461561B9" w14:paraId="6830CA2E" w14:textId="190B03B4">
      <w:pPr>
        <w:spacing w:before="0" w:beforeAutospacing="off" w:after="160" w:afterAutospacing="off" w:line="278" w:lineRule="auto"/>
      </w:pPr>
      <w:r w:rsidRPr="70966567" w:rsidR="461561B9">
        <w:rPr>
          <w:rFonts w:ascii="Aptos" w:hAnsi="Aptos" w:eastAsia="Aptos" w:cs="Aptos"/>
          <w:sz w:val="24"/>
          <w:szCs w:val="24"/>
        </w:rPr>
        <w:t xml:space="preserve">7. </w:t>
      </w:r>
      <w:r w:rsidRPr="70966567" w:rsidR="0044FB1D">
        <w:rPr>
          <w:rFonts w:ascii="Aptos" w:hAnsi="Aptos" w:eastAsia="Aptos" w:cs="Aptos"/>
          <w:sz w:val="24"/>
          <w:szCs w:val="24"/>
        </w:rPr>
        <w:t xml:space="preserve">“Halifax Buses Are Often Late and Overcrowded. Here’s What the City Is Doing about It.” CBC. CBC News, 2024. 374.274. </w:t>
      </w:r>
      <w:hyperlink r:id="Rbbebc590785f4782">
        <w:r w:rsidRPr="70966567" w:rsidR="0044FB1D">
          <w:rPr>
            <w:rStyle w:val="Hyperlink"/>
            <w:rFonts w:ascii="Aptos" w:hAnsi="Aptos" w:eastAsia="Aptos" w:cs="Aptos"/>
            <w:sz w:val="24"/>
            <w:szCs w:val="24"/>
          </w:rPr>
          <w:t>https://www.cbc.ca/player/play/video/9.6516220</w:t>
        </w:r>
      </w:hyperlink>
      <w:r w:rsidRPr="70966567" w:rsidR="0044FB1D">
        <w:rPr>
          <w:rFonts w:ascii="Aptos" w:hAnsi="Aptos" w:eastAsia="Aptos" w:cs="Aptos"/>
          <w:sz w:val="24"/>
          <w:szCs w:val="24"/>
        </w:rPr>
        <w:t>.</w:t>
      </w:r>
      <w:r w:rsidRPr="70966567" w:rsidR="0044FB1D">
        <w:rPr>
          <w:rFonts w:ascii="Aptos" w:hAnsi="Aptos" w:eastAsia="Aptos" w:cs="Aptos"/>
          <w:sz w:val="24"/>
          <w:szCs w:val="24"/>
        </w:rPr>
        <w:t xml:space="preserve"> </w:t>
      </w:r>
    </w:p>
    <w:p w:rsidR="461561B9" w:rsidP="70966567" w:rsidRDefault="461561B9" w14:paraId="48DECEEE" w14:textId="4BD32F7C">
      <w:pPr>
        <w:spacing w:before="0" w:beforeAutospacing="off" w:after="160" w:afterAutospacing="off" w:line="278" w:lineRule="auto"/>
      </w:pPr>
      <w:r w:rsidRPr="70966567" w:rsidR="461561B9">
        <w:rPr>
          <w:rFonts w:ascii="Aptos" w:hAnsi="Aptos" w:eastAsia="Aptos" w:cs="Aptos"/>
          <w:sz w:val="24"/>
          <w:szCs w:val="24"/>
        </w:rPr>
        <w:t xml:space="preserve">Ryan, Haley. “Halifax Launching Dual-Fuel Hydrogen Bus Project This Year.” CBC News, May 28, 2025. </w:t>
      </w:r>
      <w:hyperlink r:id="Rec84352338f24954">
        <w:r w:rsidRPr="70966567" w:rsidR="461561B9">
          <w:rPr>
            <w:rStyle w:val="Hyperlink"/>
            <w:rFonts w:ascii="Aptos" w:hAnsi="Aptos" w:eastAsia="Aptos" w:cs="Aptos"/>
            <w:sz w:val="24"/>
            <w:szCs w:val="24"/>
          </w:rPr>
          <w:t>https://www.cbc.ca/news/canada/nova-scotia/halifax-launching-dual-fuel-hydrogen-bus-project-this-year-1.7546238</w:t>
        </w:r>
      </w:hyperlink>
      <w:r w:rsidRPr="70966567" w:rsidR="461561B9">
        <w:rPr>
          <w:rFonts w:ascii="Aptos" w:hAnsi="Aptos" w:eastAsia="Aptos" w:cs="Aptos"/>
          <w:sz w:val="24"/>
          <w:szCs w:val="24"/>
        </w:rPr>
        <w:t>.</w:t>
      </w:r>
    </w:p>
    <w:p w:rsidR="461561B9" w:rsidP="70966567" w:rsidRDefault="461561B9" w14:paraId="3BF838A3" w14:textId="77A94374">
      <w:pPr>
        <w:spacing w:before="0" w:beforeAutospacing="off" w:after="160" w:afterAutospacing="off" w:line="278" w:lineRule="auto"/>
      </w:pPr>
      <w:r w:rsidRPr="70966567" w:rsidR="461561B9">
        <w:rPr>
          <w:rFonts w:ascii="Aptos" w:hAnsi="Aptos" w:eastAsia="Aptos" w:cs="Aptos"/>
          <w:sz w:val="24"/>
          <w:szCs w:val="24"/>
        </w:rPr>
        <w:t xml:space="preserve">8. Rapid Transit Strategy. Regional Municipality of Halifax, 2020. </w:t>
      </w:r>
      <w:hyperlink r:id="R690038f539e54073">
        <w:r w:rsidRPr="70966567" w:rsidR="461561B9">
          <w:rPr>
            <w:rStyle w:val="Hyperlink"/>
            <w:rFonts w:ascii="Aptos" w:hAnsi="Aptos" w:eastAsia="Aptos" w:cs="Aptos"/>
            <w:sz w:val="24"/>
            <w:szCs w:val="24"/>
          </w:rPr>
          <w:t>https://cdn.halifax.ca/sites/default/files/documents/transportation/halifax-transit/Rapid%20Transit%20Strategy%20-%20Final%20-%20May%202020.pdf</w:t>
        </w:r>
      </w:hyperlink>
      <w:r w:rsidRPr="70966567" w:rsidR="461561B9">
        <w:rPr>
          <w:rFonts w:ascii="Aptos" w:hAnsi="Aptos" w:eastAsia="Aptos" w:cs="Aptos"/>
          <w:sz w:val="24"/>
          <w:szCs w:val="24"/>
        </w:rPr>
        <w:t>.</w:t>
      </w:r>
    </w:p>
    <w:p w:rsidR="70966567" w:rsidP="70966567" w:rsidRDefault="70966567" w14:paraId="0A820153" w14:textId="67B878D6">
      <w:pPr>
        <w:pStyle w:val="Normal"/>
        <w:rPr>
          <w:rFonts w:ascii="Aptos" w:hAnsi="Aptos" w:eastAsia="Aptos" w:cs="Aptos"/>
          <w:sz w:val="24"/>
          <w:szCs w:val="24"/>
        </w:rPr>
      </w:pPr>
    </w:p>
    <w:sectPr w:rsidRPr="009F64E9" w:rsidR="0014594F">
      <w:pgSz w:w="12240" w:h="15840" w:orient="portrait"/>
      <w:pgMar w:top="1440" w:right="1440" w:bottom="1440" w:left="1440" w:header="708" w:footer="708" w:gutter="0"/>
      <w:cols w:space="708"/>
      <w:docGrid w:linePitch="360"/>
      <w:headerReference w:type="default" r:id="R980111e8cfd84bfa"/>
      <w:footerReference w:type="default" r:id="R58616527432a4067"/>
    </w:sectPr>
  </w:body>
</w:document>
</file>

<file path=word/comments.xml><?xml version="1.0" encoding="utf-8"?>
<w:comments xmlns:w14="http://schemas.microsoft.com/office/word/2010/wordml" xmlns:w="http://schemas.openxmlformats.org/wordprocessingml/2006/main">
  <w:comment xmlns:w="http://schemas.openxmlformats.org/wordprocessingml/2006/main" w:initials="EK" w:author="Emily Klaassen" w:date="2026-03-27T15:16:31" w:id="970332880">
    <w:p xmlns:w14="http://schemas.microsoft.com/office/word/2010/wordml" xmlns:w="http://schemas.openxmlformats.org/wordprocessingml/2006/main" w:rsidR="4BB02809" w:rsidRDefault="23D3EA83" w14:paraId="618B45DC" w14:textId="11517DF3">
      <w:pPr>
        <w:pStyle w:val="CommentText"/>
      </w:pPr>
      <w:r>
        <w:rPr>
          <w:rStyle w:val="CommentReference"/>
        </w:rPr>
        <w:annotationRef/>
      </w:r>
      <w:r w:rsidRPr="0EB6BAB6" w:rsidR="6C3E8F06">
        <w:t>cute</w:t>
      </w:r>
    </w:p>
  </w:comment>
</w:comments>
</file>

<file path=word/commentsExtended.xml><?xml version="1.0" encoding="utf-8"?>
<w15:commentsEx xmlns:mc="http://schemas.openxmlformats.org/markup-compatibility/2006" xmlns:w15="http://schemas.microsoft.com/office/word/2012/wordml" mc:Ignorable="w15">
  <w15:commentEx w15:done="1" w15:paraId="618B45D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5B27614" w16cex:dateUtc="2026-03-27T22:16:31.633Z"/>
</w16cex:commentsExtensible>
</file>

<file path=word/commentsIds.xml><?xml version="1.0" encoding="utf-8"?>
<w16cid:commentsIds xmlns:mc="http://schemas.openxmlformats.org/markup-compatibility/2006" xmlns:w16cid="http://schemas.microsoft.com/office/word/2016/wordml/cid" mc:Ignorable="w16cid">
  <w16cid:commentId w16cid:paraId="618B45DC" w16cid:durableId="35B2761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0966567" w:rsidTr="70966567" w14:paraId="7847E782">
      <w:trPr>
        <w:trHeight w:val="300"/>
      </w:trPr>
      <w:tc>
        <w:tcPr>
          <w:tcW w:w="3120" w:type="dxa"/>
          <w:tcMar/>
        </w:tcPr>
        <w:p w:rsidR="70966567" w:rsidP="70966567" w:rsidRDefault="70966567" w14:paraId="3B2BA394" w14:textId="3D75E219">
          <w:pPr>
            <w:pStyle w:val="Header"/>
            <w:bidi w:val="0"/>
            <w:ind w:left="-115"/>
            <w:jc w:val="left"/>
          </w:pPr>
        </w:p>
      </w:tc>
      <w:tc>
        <w:tcPr>
          <w:tcW w:w="3120" w:type="dxa"/>
          <w:tcMar/>
        </w:tcPr>
        <w:p w:rsidR="70966567" w:rsidP="70966567" w:rsidRDefault="70966567" w14:paraId="5E6E9CAB" w14:textId="3C5ACAB6">
          <w:pPr>
            <w:pStyle w:val="Header"/>
            <w:bidi w:val="0"/>
            <w:jc w:val="center"/>
          </w:pPr>
        </w:p>
      </w:tc>
      <w:tc>
        <w:tcPr>
          <w:tcW w:w="3120" w:type="dxa"/>
          <w:tcMar/>
        </w:tcPr>
        <w:p w:rsidR="70966567" w:rsidP="70966567" w:rsidRDefault="70966567" w14:paraId="6F0BB2BA" w14:textId="596333DB">
          <w:pPr>
            <w:pStyle w:val="Header"/>
            <w:bidi w:val="0"/>
            <w:ind w:right="-115"/>
            <w:jc w:val="right"/>
          </w:pPr>
        </w:p>
      </w:tc>
    </w:tr>
  </w:tbl>
  <w:p w:rsidR="70966567" w:rsidP="70966567" w:rsidRDefault="70966567" w14:paraId="6E034FA6" w14:textId="2EBC63D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0966567" w:rsidTr="70966567" w14:paraId="7E6D2A7A">
      <w:trPr>
        <w:trHeight w:val="300"/>
      </w:trPr>
      <w:tc>
        <w:tcPr>
          <w:tcW w:w="3120" w:type="dxa"/>
          <w:tcMar/>
        </w:tcPr>
        <w:p w:rsidR="70966567" w:rsidP="70966567" w:rsidRDefault="70966567" w14:paraId="3D667F8B" w14:textId="40849B3B">
          <w:pPr>
            <w:pStyle w:val="Header"/>
            <w:bidi w:val="0"/>
            <w:ind w:left="-115"/>
            <w:jc w:val="left"/>
          </w:pPr>
          <w:r w:rsidR="70966567">
            <w:rPr/>
            <w:t>Emissions Impossible</w:t>
          </w:r>
        </w:p>
      </w:tc>
      <w:tc>
        <w:tcPr>
          <w:tcW w:w="3120" w:type="dxa"/>
          <w:tcMar/>
        </w:tcPr>
        <w:p w:rsidR="70966567" w:rsidP="70966567" w:rsidRDefault="70966567" w14:paraId="626F2D41" w14:textId="7C959730">
          <w:pPr>
            <w:pStyle w:val="Header"/>
            <w:bidi w:val="0"/>
            <w:jc w:val="center"/>
          </w:pPr>
          <w:r w:rsidR="70966567">
            <w:rPr/>
            <w:t>Mission Statement</w:t>
          </w:r>
        </w:p>
      </w:tc>
      <w:tc>
        <w:tcPr>
          <w:tcW w:w="3120" w:type="dxa"/>
          <w:tcMar/>
        </w:tcPr>
        <w:p w:rsidR="70966567" w:rsidP="70966567" w:rsidRDefault="70966567" w14:paraId="141A727A" w14:textId="5A7A41A5">
          <w:pPr>
            <w:pStyle w:val="Header"/>
            <w:bidi w:val="0"/>
            <w:ind w:right="-115"/>
            <w:jc w:val="right"/>
          </w:pPr>
          <w:r>
            <w:fldChar w:fldCharType="begin"/>
          </w:r>
          <w:r>
            <w:instrText xml:space="preserve">PAGE</w:instrText>
          </w:r>
          <w:r>
            <w:fldChar w:fldCharType="separate"/>
          </w:r>
          <w:r>
            <w:fldChar w:fldCharType="end"/>
          </w:r>
        </w:p>
      </w:tc>
    </w:tr>
  </w:tbl>
  <w:p w:rsidR="70966567" w:rsidP="70966567" w:rsidRDefault="70966567" w14:paraId="5B02F062" w14:textId="4BAAD334">
    <w:pPr>
      <w:pStyle w:val="Header"/>
      <w:bidi w:val="0"/>
    </w:pPr>
  </w:p>
</w:hdr>
</file>

<file path=word/people.xml><?xml version="1.0" encoding="utf-8"?>
<w15:people xmlns:mc="http://schemas.openxmlformats.org/markup-compatibility/2006" xmlns:w15="http://schemas.microsoft.com/office/word/2012/wordml" mc:Ignorable="w15">
  <w15:person w15:author="Emily Klaassen">
    <w15:presenceInfo w15:providerId="AD" w15:userId="S::eklaassen1@my.bcit.ca::1e4940bf-8615-4d68-b840-1fbf7e22d909"/>
  </w15:person>
  <w15:person w15:author="Emily Klaassen">
    <w15:presenceInfo w15:providerId="AD" w15:userId="S::eklaassen1@my.bcit.ca::1e4940bf-8615-4d68-b840-1fbf7e22d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4E9"/>
    <w:rsid w:val="00131E6A"/>
    <w:rsid w:val="00135283"/>
    <w:rsid w:val="0014594F"/>
    <w:rsid w:val="001A21F5"/>
    <w:rsid w:val="003901A9"/>
    <w:rsid w:val="003F88A6"/>
    <w:rsid w:val="0044FB1D"/>
    <w:rsid w:val="004D4ED6"/>
    <w:rsid w:val="005240B1"/>
    <w:rsid w:val="0061A562"/>
    <w:rsid w:val="006B51A1"/>
    <w:rsid w:val="007A26BE"/>
    <w:rsid w:val="007B4FA1"/>
    <w:rsid w:val="008349F0"/>
    <w:rsid w:val="00876A12"/>
    <w:rsid w:val="008935B8"/>
    <w:rsid w:val="009F64E9"/>
    <w:rsid w:val="00A92290"/>
    <w:rsid w:val="00D27F37"/>
    <w:rsid w:val="00DC436C"/>
    <w:rsid w:val="00F61902"/>
    <w:rsid w:val="01D47254"/>
    <w:rsid w:val="01D7790C"/>
    <w:rsid w:val="0257DEA3"/>
    <w:rsid w:val="02ABE448"/>
    <w:rsid w:val="03210A14"/>
    <w:rsid w:val="0338C3BD"/>
    <w:rsid w:val="0398394B"/>
    <w:rsid w:val="03E18FA7"/>
    <w:rsid w:val="043A6547"/>
    <w:rsid w:val="0448498A"/>
    <w:rsid w:val="052A102A"/>
    <w:rsid w:val="05318EBC"/>
    <w:rsid w:val="06563B82"/>
    <w:rsid w:val="06CBD6D9"/>
    <w:rsid w:val="07124EE2"/>
    <w:rsid w:val="084AFCEA"/>
    <w:rsid w:val="085314C5"/>
    <w:rsid w:val="08726D2A"/>
    <w:rsid w:val="0AE9EC88"/>
    <w:rsid w:val="0B1537F6"/>
    <w:rsid w:val="0BA6E6F0"/>
    <w:rsid w:val="0C5FD9C2"/>
    <w:rsid w:val="0DB8E28E"/>
    <w:rsid w:val="0E4E72FE"/>
    <w:rsid w:val="0EB05E1D"/>
    <w:rsid w:val="0FEECE93"/>
    <w:rsid w:val="10153F07"/>
    <w:rsid w:val="1055D9F0"/>
    <w:rsid w:val="10D118FD"/>
    <w:rsid w:val="10D62726"/>
    <w:rsid w:val="11EC2E85"/>
    <w:rsid w:val="126D291E"/>
    <w:rsid w:val="13605F26"/>
    <w:rsid w:val="13972F9F"/>
    <w:rsid w:val="13BC606C"/>
    <w:rsid w:val="14754405"/>
    <w:rsid w:val="152603AE"/>
    <w:rsid w:val="156A6F29"/>
    <w:rsid w:val="159741BF"/>
    <w:rsid w:val="15F4E99F"/>
    <w:rsid w:val="1668B2A9"/>
    <w:rsid w:val="16786981"/>
    <w:rsid w:val="172573DD"/>
    <w:rsid w:val="1741D9B8"/>
    <w:rsid w:val="17C42394"/>
    <w:rsid w:val="17F94803"/>
    <w:rsid w:val="188E61B0"/>
    <w:rsid w:val="1960AA9A"/>
    <w:rsid w:val="19987DA5"/>
    <w:rsid w:val="19DE84FE"/>
    <w:rsid w:val="1CF1A078"/>
    <w:rsid w:val="1D09E721"/>
    <w:rsid w:val="1DDFC7E7"/>
    <w:rsid w:val="1ED9E2B0"/>
    <w:rsid w:val="1F3F7443"/>
    <w:rsid w:val="1F5577AE"/>
    <w:rsid w:val="201795D5"/>
    <w:rsid w:val="2069C2ED"/>
    <w:rsid w:val="207F9C2D"/>
    <w:rsid w:val="20AC864C"/>
    <w:rsid w:val="20DA4DA9"/>
    <w:rsid w:val="21158821"/>
    <w:rsid w:val="2234EBC3"/>
    <w:rsid w:val="2245C739"/>
    <w:rsid w:val="2278EB54"/>
    <w:rsid w:val="22C89ABE"/>
    <w:rsid w:val="235F0B16"/>
    <w:rsid w:val="241FA01E"/>
    <w:rsid w:val="246004A2"/>
    <w:rsid w:val="2472F517"/>
    <w:rsid w:val="24DED63D"/>
    <w:rsid w:val="259F2712"/>
    <w:rsid w:val="25CC6925"/>
    <w:rsid w:val="267F2618"/>
    <w:rsid w:val="2701413F"/>
    <w:rsid w:val="2887C2D7"/>
    <w:rsid w:val="289D757C"/>
    <w:rsid w:val="28DC3730"/>
    <w:rsid w:val="29505FAD"/>
    <w:rsid w:val="29FD4689"/>
    <w:rsid w:val="29FE6A8A"/>
    <w:rsid w:val="2A4C2E18"/>
    <w:rsid w:val="2ADA3D8D"/>
    <w:rsid w:val="2B8CC249"/>
    <w:rsid w:val="2B8F0A73"/>
    <w:rsid w:val="2B93E76F"/>
    <w:rsid w:val="2C96ED89"/>
    <w:rsid w:val="2D37D59C"/>
    <w:rsid w:val="2E308FC4"/>
    <w:rsid w:val="2E3760AF"/>
    <w:rsid w:val="2E88B780"/>
    <w:rsid w:val="2EFB8DBF"/>
    <w:rsid w:val="2F27A0A0"/>
    <w:rsid w:val="2FA260DD"/>
    <w:rsid w:val="306C7E3B"/>
    <w:rsid w:val="32442685"/>
    <w:rsid w:val="32465AE8"/>
    <w:rsid w:val="326DB4CB"/>
    <w:rsid w:val="32A1FF18"/>
    <w:rsid w:val="333B72B3"/>
    <w:rsid w:val="34D3CF81"/>
    <w:rsid w:val="35A3333D"/>
    <w:rsid w:val="36A8C863"/>
    <w:rsid w:val="36B51FBC"/>
    <w:rsid w:val="373DAB9D"/>
    <w:rsid w:val="376938CE"/>
    <w:rsid w:val="37BA2A82"/>
    <w:rsid w:val="37BF173C"/>
    <w:rsid w:val="37DBC3B1"/>
    <w:rsid w:val="37DFCED8"/>
    <w:rsid w:val="37E57E92"/>
    <w:rsid w:val="37F5D3A9"/>
    <w:rsid w:val="382E3074"/>
    <w:rsid w:val="38764905"/>
    <w:rsid w:val="38C2E0A3"/>
    <w:rsid w:val="38E45F56"/>
    <w:rsid w:val="38FCB176"/>
    <w:rsid w:val="392B2A61"/>
    <w:rsid w:val="399DC67D"/>
    <w:rsid w:val="39C81F45"/>
    <w:rsid w:val="3AAA888D"/>
    <w:rsid w:val="3B3BEFA1"/>
    <w:rsid w:val="3BA7D30D"/>
    <w:rsid w:val="3C057ACD"/>
    <w:rsid w:val="3C205828"/>
    <w:rsid w:val="3C82C9C2"/>
    <w:rsid w:val="3CDAC9BF"/>
    <w:rsid w:val="3DCBE12F"/>
    <w:rsid w:val="3E9170D3"/>
    <w:rsid w:val="3F4C78D8"/>
    <w:rsid w:val="3F8BD8D0"/>
    <w:rsid w:val="3FCD0110"/>
    <w:rsid w:val="409E1F3E"/>
    <w:rsid w:val="40AE7031"/>
    <w:rsid w:val="4113C14F"/>
    <w:rsid w:val="41596D71"/>
    <w:rsid w:val="41829BFC"/>
    <w:rsid w:val="41C097FA"/>
    <w:rsid w:val="421E9E7C"/>
    <w:rsid w:val="42A401E9"/>
    <w:rsid w:val="430AC043"/>
    <w:rsid w:val="4363E26D"/>
    <w:rsid w:val="43CA2795"/>
    <w:rsid w:val="442E9AB8"/>
    <w:rsid w:val="444D0789"/>
    <w:rsid w:val="44A77A2C"/>
    <w:rsid w:val="44D15F93"/>
    <w:rsid w:val="450A0CDA"/>
    <w:rsid w:val="456EA1AC"/>
    <w:rsid w:val="45931AFD"/>
    <w:rsid w:val="461561B9"/>
    <w:rsid w:val="469888BC"/>
    <w:rsid w:val="46D04F02"/>
    <w:rsid w:val="47821D0C"/>
    <w:rsid w:val="47C92A29"/>
    <w:rsid w:val="4898439B"/>
    <w:rsid w:val="4942BC87"/>
    <w:rsid w:val="494C8ECE"/>
    <w:rsid w:val="499DECE9"/>
    <w:rsid w:val="4A3ED72A"/>
    <w:rsid w:val="4AA88AD9"/>
    <w:rsid w:val="4B2B0160"/>
    <w:rsid w:val="4B92F43A"/>
    <w:rsid w:val="4BC087FC"/>
    <w:rsid w:val="4C3DFA82"/>
    <w:rsid w:val="4CDD0B14"/>
    <w:rsid w:val="4DA2DDE0"/>
    <w:rsid w:val="4DC961E9"/>
    <w:rsid w:val="4E0A24D9"/>
    <w:rsid w:val="4F2E3A64"/>
    <w:rsid w:val="4F7068B6"/>
    <w:rsid w:val="4F92B94F"/>
    <w:rsid w:val="4FD6C8A8"/>
    <w:rsid w:val="52E44442"/>
    <w:rsid w:val="52F9DD23"/>
    <w:rsid w:val="531AD0AC"/>
    <w:rsid w:val="55292F66"/>
    <w:rsid w:val="55563925"/>
    <w:rsid w:val="55A62170"/>
    <w:rsid w:val="56AAA7C7"/>
    <w:rsid w:val="56B0FAC7"/>
    <w:rsid w:val="56F30B2F"/>
    <w:rsid w:val="577A58C5"/>
    <w:rsid w:val="57B0F34D"/>
    <w:rsid w:val="580F57BF"/>
    <w:rsid w:val="596DBDB3"/>
    <w:rsid w:val="5A1BC576"/>
    <w:rsid w:val="5AAE9487"/>
    <w:rsid w:val="5AFDBF2F"/>
    <w:rsid w:val="5B5100E2"/>
    <w:rsid w:val="5BA4A8F8"/>
    <w:rsid w:val="5BAB7633"/>
    <w:rsid w:val="5C2C6474"/>
    <w:rsid w:val="5C311C60"/>
    <w:rsid w:val="5C36B609"/>
    <w:rsid w:val="5CA45F83"/>
    <w:rsid w:val="5D35A01E"/>
    <w:rsid w:val="5E665EC3"/>
    <w:rsid w:val="5E75979E"/>
    <w:rsid w:val="5F0B4FA0"/>
    <w:rsid w:val="610E9784"/>
    <w:rsid w:val="612704F8"/>
    <w:rsid w:val="628C087E"/>
    <w:rsid w:val="62AA5BFB"/>
    <w:rsid w:val="62D55719"/>
    <w:rsid w:val="638DA311"/>
    <w:rsid w:val="63BF079A"/>
    <w:rsid w:val="63F05D0C"/>
    <w:rsid w:val="64C8DEC0"/>
    <w:rsid w:val="652B2C93"/>
    <w:rsid w:val="655358B9"/>
    <w:rsid w:val="657CC020"/>
    <w:rsid w:val="66D8997C"/>
    <w:rsid w:val="670C8220"/>
    <w:rsid w:val="68BF189F"/>
    <w:rsid w:val="68F66D02"/>
    <w:rsid w:val="69117195"/>
    <w:rsid w:val="69BDC75F"/>
    <w:rsid w:val="6AC18590"/>
    <w:rsid w:val="6B64F6FF"/>
    <w:rsid w:val="6BCE25DB"/>
    <w:rsid w:val="6C0F1234"/>
    <w:rsid w:val="6CE791F3"/>
    <w:rsid w:val="6D347CA6"/>
    <w:rsid w:val="6DCB66C5"/>
    <w:rsid w:val="6DE546A1"/>
    <w:rsid w:val="6E2B0B5A"/>
    <w:rsid w:val="6EDE01A2"/>
    <w:rsid w:val="6EF7841A"/>
    <w:rsid w:val="6FCE76F6"/>
    <w:rsid w:val="700FF283"/>
    <w:rsid w:val="70966567"/>
    <w:rsid w:val="70B5E123"/>
    <w:rsid w:val="70C2C6AD"/>
    <w:rsid w:val="70DD89E7"/>
    <w:rsid w:val="70EDA3C3"/>
    <w:rsid w:val="70F42444"/>
    <w:rsid w:val="714C31B8"/>
    <w:rsid w:val="7196B64C"/>
    <w:rsid w:val="7239FE56"/>
    <w:rsid w:val="72DC4AB6"/>
    <w:rsid w:val="730032AF"/>
    <w:rsid w:val="7319B315"/>
    <w:rsid w:val="7380C724"/>
    <w:rsid w:val="73ED9236"/>
    <w:rsid w:val="76CD69F9"/>
    <w:rsid w:val="77327C25"/>
    <w:rsid w:val="78A90874"/>
    <w:rsid w:val="78E65A53"/>
    <w:rsid w:val="7B77D69A"/>
    <w:rsid w:val="7BED02D8"/>
    <w:rsid w:val="7C4FC37C"/>
    <w:rsid w:val="7CD8FA4B"/>
    <w:rsid w:val="7D3CADDF"/>
    <w:rsid w:val="7E106299"/>
    <w:rsid w:val="7E36F1B5"/>
    <w:rsid w:val="7E8DE847"/>
    <w:rsid w:val="7ECB89D8"/>
    <w:rsid w:val="7EF2FD80"/>
    <w:rsid w:val="7F5B68FF"/>
    <w:rsid w:val="7F5E75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7DC0"/>
  <w15:chartTrackingRefBased/>
  <w15:docId w15:val="{8A1A94CC-E510-4582-A1E2-CA6C7B67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70966567"/>
    <w:rPr>
      <w:noProof w:val="0"/>
    </w:rPr>
  </w:style>
  <w:style w:type="paragraph" w:styleId="Heading1">
    <w:uiPriority w:val="9"/>
    <w:name w:val="heading 1"/>
    <w:basedOn w:val="Normal"/>
    <w:next w:val="Normal"/>
    <w:link w:val="Heading1Char"/>
    <w:qFormat/>
    <w:rsid w:val="70966567"/>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semiHidden/>
    <w:unhideWhenUsed/>
    <w:link w:val="Heading2Char"/>
    <w:qFormat/>
    <w:rsid w:val="70966567"/>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semiHidden/>
    <w:unhideWhenUsed/>
    <w:link w:val="Heading3Char"/>
    <w:qFormat/>
    <w:rsid w:val="70966567"/>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semiHidden/>
    <w:unhideWhenUsed/>
    <w:link w:val="Heading4Char"/>
    <w:qFormat/>
    <w:rsid w:val="70966567"/>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5">
    <w:uiPriority w:val="9"/>
    <w:name w:val="heading 5"/>
    <w:basedOn w:val="Normal"/>
    <w:next w:val="Normal"/>
    <w:semiHidden/>
    <w:unhideWhenUsed/>
    <w:link w:val="Heading5Char"/>
    <w:qFormat/>
    <w:rsid w:val="70966567"/>
    <w:rPr>
      <w:rFonts w:eastAsia="" w:cs="" w:eastAsiaTheme="majorEastAsia" w:cstheme="majorBidi"/>
      <w:color w:val="0F4761" w:themeColor="accent1" w:themeTint="FF" w:themeShade="BF"/>
    </w:rPr>
    <w:pPr>
      <w:keepNext w:val="1"/>
      <w:keepLines w:val="1"/>
      <w:spacing w:before="80" w:after="40"/>
      <w:outlineLvl w:val="4"/>
    </w:pPr>
  </w:style>
  <w:style w:type="paragraph" w:styleId="Heading6">
    <w:uiPriority w:val="9"/>
    <w:name w:val="heading 6"/>
    <w:basedOn w:val="Normal"/>
    <w:next w:val="Normal"/>
    <w:semiHidden/>
    <w:unhideWhenUsed/>
    <w:link w:val="Heading6Char"/>
    <w:qFormat/>
    <w:rsid w:val="70966567"/>
    <w:rPr>
      <w:rFonts w:eastAsia="" w:cs="" w:eastAsiaTheme="majorEastAsia" w:cstheme="majorBidi"/>
      <w:i w:val="1"/>
      <w:iCs w:val="1"/>
      <w:color w:val="595959" w:themeColor="text1" w:themeTint="A6" w:themeShade="FF"/>
    </w:rPr>
    <w:pPr>
      <w:keepNext w:val="1"/>
      <w:keepLines w:val="1"/>
      <w:spacing w:before="40" w:after="0"/>
      <w:outlineLvl w:val="5"/>
    </w:pPr>
  </w:style>
  <w:style w:type="paragraph" w:styleId="Heading7">
    <w:uiPriority w:val="9"/>
    <w:name w:val="heading 7"/>
    <w:basedOn w:val="Normal"/>
    <w:next w:val="Normal"/>
    <w:semiHidden/>
    <w:unhideWhenUsed/>
    <w:link w:val="Heading7Char"/>
    <w:qFormat/>
    <w:rsid w:val="70966567"/>
    <w:rPr>
      <w:rFonts w:eastAsia="" w:cs="" w:eastAsiaTheme="majorEastAsia" w:cstheme="majorBidi"/>
      <w:color w:val="595959" w:themeColor="text1" w:themeTint="A6" w:themeShade="FF"/>
    </w:rPr>
    <w:pPr>
      <w:keepNext w:val="1"/>
      <w:keepLines w:val="1"/>
      <w:spacing w:before="40" w:after="0"/>
      <w:outlineLvl w:val="6"/>
    </w:pPr>
  </w:style>
  <w:style w:type="paragraph" w:styleId="Heading8">
    <w:uiPriority w:val="9"/>
    <w:name w:val="heading 8"/>
    <w:basedOn w:val="Normal"/>
    <w:next w:val="Normal"/>
    <w:semiHidden/>
    <w:unhideWhenUsed/>
    <w:link w:val="Heading8Char"/>
    <w:qFormat/>
    <w:rsid w:val="70966567"/>
    <w:rPr>
      <w:rFonts w:eastAsia="" w:cs="" w:eastAsiaTheme="majorEastAsia" w:cstheme="majorBidi"/>
      <w:i w:val="1"/>
      <w:iCs w:val="1"/>
      <w:color w:val="272727"/>
    </w:rPr>
    <w:pPr>
      <w:keepNext w:val="1"/>
      <w:keepLines w:val="1"/>
      <w:spacing w:after="0"/>
      <w:outlineLvl w:val="7"/>
    </w:pPr>
  </w:style>
  <w:style w:type="paragraph" w:styleId="Heading9">
    <w:uiPriority w:val="9"/>
    <w:name w:val="heading 9"/>
    <w:basedOn w:val="Normal"/>
    <w:next w:val="Normal"/>
    <w:semiHidden/>
    <w:unhideWhenUsed/>
    <w:link w:val="Heading9Char"/>
    <w:qFormat/>
    <w:rsid w:val="70966567"/>
    <w:rPr>
      <w:rFonts w:eastAsia="" w:cs="" w:eastAsiaTheme="majorEastAsia" w:cstheme="majorBidi"/>
      <w:color w:val="272727"/>
    </w:rPr>
    <w:pPr>
      <w:keepNext w:val="1"/>
      <w:keepLines w:val="1"/>
      <w:spacing w:after="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F64E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F64E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F64E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F64E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F64E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F64E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F64E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F64E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F64E9"/>
    <w:rPr>
      <w:rFonts w:eastAsiaTheme="majorEastAsia" w:cstheme="majorBidi"/>
      <w:color w:val="272727" w:themeColor="text1" w:themeTint="D8"/>
    </w:rPr>
  </w:style>
  <w:style w:type="paragraph" w:styleId="Title">
    <w:uiPriority w:val="10"/>
    <w:name w:val="Title"/>
    <w:basedOn w:val="Normal"/>
    <w:next w:val="Normal"/>
    <w:link w:val="TitleChar"/>
    <w:qFormat/>
    <w:rsid w:val="70966567"/>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TitleChar" w:customStyle="1">
    <w:name w:val="Title Char"/>
    <w:basedOn w:val="DefaultParagraphFont"/>
    <w:link w:val="Title"/>
    <w:uiPriority w:val="10"/>
    <w:rsid w:val="009F64E9"/>
    <w:rPr>
      <w:rFonts w:asciiTheme="majorHAnsi" w:hAnsiTheme="majorHAnsi" w:eastAsiaTheme="majorEastAsia" w:cstheme="majorBidi"/>
      <w:spacing w:val="-10"/>
      <w:kern w:val="28"/>
      <w:sz w:val="56"/>
      <w:szCs w:val="56"/>
    </w:rPr>
  </w:style>
  <w:style w:type="paragraph" w:styleId="Subtitle">
    <w:uiPriority w:val="11"/>
    <w:name w:val="Subtitle"/>
    <w:basedOn w:val="Normal"/>
    <w:next w:val="Normal"/>
    <w:link w:val="SubtitleChar"/>
    <w:qFormat/>
    <w:rsid w:val="70966567"/>
    <w:rPr>
      <w:rFonts w:eastAsia="" w:cs="" w:eastAsiaTheme="majorEastAsia" w:cstheme="majorBidi"/>
      <w:color w:val="595959" w:themeColor="text1" w:themeTint="A6" w:themeShade="FF"/>
      <w:sz w:val="28"/>
      <w:szCs w:val="28"/>
    </w:rPr>
  </w:style>
  <w:style w:type="character" w:styleId="SubtitleChar" w:customStyle="1">
    <w:name w:val="Subtitle Char"/>
    <w:basedOn w:val="DefaultParagraphFont"/>
    <w:link w:val="Subtitle"/>
    <w:uiPriority w:val="11"/>
    <w:rsid w:val="009F64E9"/>
    <w:rPr>
      <w:rFonts w:eastAsiaTheme="majorEastAsia" w:cstheme="majorBidi"/>
      <w:color w:val="595959" w:themeColor="text1" w:themeTint="A6"/>
      <w:spacing w:val="15"/>
      <w:sz w:val="28"/>
      <w:szCs w:val="28"/>
    </w:rPr>
  </w:style>
  <w:style w:type="paragraph" w:styleId="Quote">
    <w:uiPriority w:val="29"/>
    <w:name w:val="Quote"/>
    <w:basedOn w:val="Normal"/>
    <w:next w:val="Normal"/>
    <w:link w:val="QuoteChar"/>
    <w:qFormat/>
    <w:rsid w:val="70966567"/>
    <w:rPr>
      <w:i w:val="1"/>
      <w:iCs w:val="1"/>
      <w:color w:val="404040" w:themeColor="text1" w:themeTint="BF" w:themeShade="FF"/>
    </w:rPr>
    <w:pPr>
      <w:spacing w:before="160"/>
      <w:jc w:val="center"/>
    </w:pPr>
  </w:style>
  <w:style w:type="character" w:styleId="QuoteChar" w:customStyle="1">
    <w:name w:val="Quote Char"/>
    <w:basedOn w:val="DefaultParagraphFont"/>
    <w:link w:val="Quote"/>
    <w:uiPriority w:val="29"/>
    <w:rsid w:val="009F64E9"/>
    <w:rPr>
      <w:i/>
      <w:iCs/>
      <w:color w:val="404040" w:themeColor="text1" w:themeTint="BF"/>
    </w:rPr>
  </w:style>
  <w:style w:type="paragraph" w:styleId="ListParagraph">
    <w:uiPriority w:val="34"/>
    <w:name w:val="List Paragraph"/>
    <w:basedOn w:val="Normal"/>
    <w:qFormat/>
    <w:rsid w:val="70966567"/>
    <w:pPr>
      <w:spacing/>
      <w:ind w:left="720"/>
      <w:contextualSpacing/>
    </w:pPr>
  </w:style>
  <w:style w:type="character" w:styleId="IntenseEmphasis">
    <w:name w:val="Intense Emphasis"/>
    <w:basedOn w:val="DefaultParagraphFont"/>
    <w:uiPriority w:val="21"/>
    <w:qFormat/>
    <w:rsid w:val="009F64E9"/>
    <w:rPr>
      <w:i/>
      <w:iCs/>
      <w:color w:val="0F4761" w:themeColor="accent1" w:themeShade="BF"/>
    </w:rPr>
  </w:style>
  <w:style w:type="paragraph" w:styleId="IntenseQuote">
    <w:uiPriority w:val="30"/>
    <w:name w:val="Intense Quote"/>
    <w:basedOn w:val="Normal"/>
    <w:next w:val="Normal"/>
    <w:link w:val="IntenseQuoteChar"/>
    <w:qFormat/>
    <w:rsid w:val="70966567"/>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QuoteChar" w:customStyle="1">
    <w:name w:val="Intense Quote Char"/>
    <w:basedOn w:val="DefaultParagraphFont"/>
    <w:link w:val="IntenseQuote"/>
    <w:uiPriority w:val="30"/>
    <w:rsid w:val="009F64E9"/>
    <w:rPr>
      <w:i/>
      <w:iCs/>
      <w:color w:val="0F4761" w:themeColor="accent1" w:themeShade="BF"/>
    </w:rPr>
  </w:style>
  <w:style w:type="character" w:styleId="IntenseReference">
    <w:name w:val="Intense Reference"/>
    <w:basedOn w:val="DefaultParagraphFont"/>
    <w:uiPriority w:val="32"/>
    <w:qFormat/>
    <w:rsid w:val="009F64E9"/>
    <w:rPr>
      <w:b/>
      <w:bCs/>
      <w:smallCaps/>
      <w:color w:val="0F4761" w:themeColor="accent1" w:themeShade="BF"/>
      <w:spacing w:val="5"/>
    </w:rPr>
  </w:style>
  <w:style w:type="character" w:styleId="Hyperlink">
    <w:uiPriority w:val="99"/>
    <w:name w:val="Hyperlink"/>
    <w:basedOn w:val="DefaultParagraphFont"/>
    <w:unhideWhenUsed/>
    <w:rsid w:val="70966567"/>
    <w:rPr>
      <w:color w:val="467886"/>
      <w:u w:val="single"/>
    </w:rPr>
  </w:style>
  <w:style w:type="paragraph" w:styleId="Header">
    <w:uiPriority w:val="99"/>
    <w:name w:val="header"/>
    <w:basedOn w:val="Normal"/>
    <w:unhideWhenUsed/>
    <w:rsid w:val="70966567"/>
    <w:pPr>
      <w:tabs>
        <w:tab w:val="center" w:leader="none" w:pos="4680"/>
        <w:tab w:val="right" w:leader="none" w:pos="9360"/>
      </w:tabs>
      <w:spacing w:after="0" w:line="240" w:lineRule="auto"/>
    </w:pPr>
  </w:style>
  <w:style w:type="paragraph" w:styleId="Footer">
    <w:uiPriority w:val="99"/>
    <w:name w:val="footer"/>
    <w:basedOn w:val="Normal"/>
    <w:unhideWhenUsed/>
    <w:rsid w:val="7096656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comments" Target="comments.xml" Id="R4b4dd0bb3d48464f" /><Relationship Type="http://schemas.microsoft.com/office/2016/09/relationships/commentsIds" Target="commentsIds.xml" Id="Rfa84cd1fb9174261" /><Relationship Type="http://schemas.microsoft.com/office/2011/relationships/commentsExtended" Target="commentsExtended.xml" Id="R820d3a8a75a34878" /><Relationship Type="http://schemas.microsoft.com/office/2018/08/relationships/commentsExtensible" Target="commentsExtensible.xml" Id="R495fa00268be4962" /><Relationship Type="http://schemas.microsoft.com/office/2011/relationships/people" Target="people.xml" Id="Rc9b26e91127740ec" /><Relationship Type="http://schemas.openxmlformats.org/officeDocument/2006/relationships/hyperlink" Target="https://doi.org/10.1016/j.trd.2024.104514" TargetMode="External" Id="Rde47c55c8ba7460f" /><Relationship Type="http://schemas.openxmlformats.org/officeDocument/2006/relationships/hyperlink" Target="https://climatepromise.undp.org/news-and-stories/what-sustainable-transport-and-what-role-does-it-play-tackling-climate-change" TargetMode="External" Id="R8dbe14138c134efb" /><Relationship Type="http://schemas.openxmlformats.org/officeDocument/2006/relationships/hyperlink" Target="https://doi.org/10.47923/2024.15594" TargetMode="External" Id="R09f3802a6c0a45af" /><Relationship Type="http://schemas.openxmlformats.org/officeDocument/2006/relationships/hyperlink" Target="https://doi.org/10.1038/s44333-025-00036-6" TargetMode="External" Id="R7380d07136ee4a52" /><Relationship Type="http://schemas.openxmlformats.org/officeDocument/2006/relationships/hyperlink" Target="https://doi.org/10.1016/j.clet.2023.100655" TargetMode="External" Id="R2592fd8d84ca4003" /><Relationship Type="http://schemas.openxmlformats.org/officeDocument/2006/relationships/hyperlink" Target="https://www.halifax.ca/sites/default/files/documents/transportation/halifax-transit/halifax-transit-strategic-roadmap.pdf" TargetMode="External" Id="Rf5680bdb608640c3" /><Relationship Type="http://schemas.openxmlformats.org/officeDocument/2006/relationships/hyperlink" Target="https://www.cbc.ca/player/play/video/9.6516220" TargetMode="External" Id="Rbbebc590785f4782" /><Relationship Type="http://schemas.openxmlformats.org/officeDocument/2006/relationships/hyperlink" Target="https://www.cbc.ca/news/canada/nova-scotia/halifax-launching-dual-fuel-hydrogen-bus-project-this-year-1.7546238" TargetMode="External" Id="Rec84352338f24954" /><Relationship Type="http://schemas.openxmlformats.org/officeDocument/2006/relationships/hyperlink" Target="https://cdn.halifax.ca/sites/default/files/documents/transportation/halifax-transit/Rapid%20Transit%20Strategy%20-%20Final%20-%20May%202020.pdf" TargetMode="External" Id="R690038f539e54073" /><Relationship Type="http://schemas.openxmlformats.org/officeDocument/2006/relationships/header" Target="header.xml" Id="R980111e8cfd84bfa" /><Relationship Type="http://schemas.openxmlformats.org/officeDocument/2006/relationships/footer" Target="footer.xml" Id="R58616527432a406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Leo Chaulk</dc:creator>
  <keywords/>
  <dc:description/>
  <lastModifiedBy>Emily Klaassen</lastModifiedBy>
  <revision>4</revision>
  <dcterms:created xsi:type="dcterms:W3CDTF">2026-03-24T13:43:00.0000000Z</dcterms:created>
  <dcterms:modified xsi:type="dcterms:W3CDTF">2026-03-30T02:39:25.1316184Z</dcterms:modified>
</coreProperties>
</file>